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8429B" w14:textId="77777777" w:rsidR="00857CDA" w:rsidRDefault="00857CDA" w:rsidP="00857CDA">
      <w:pPr>
        <w:pStyle w:val="Covertext1"/>
      </w:pPr>
      <w:r>
        <w:t>Susitna-</w:t>
      </w:r>
      <w:proofErr w:type="spellStart"/>
      <w:r>
        <w:t>Watana</w:t>
      </w:r>
      <w:proofErr w:type="spellEnd"/>
      <w:r>
        <w:t xml:space="preserve"> Hydroelectric Project</w:t>
      </w:r>
    </w:p>
    <w:p w14:paraId="6E8023CD" w14:textId="77777777" w:rsidR="00857CDA" w:rsidRDefault="00857CDA" w:rsidP="00857CDA">
      <w:pPr>
        <w:pStyle w:val="Covertext1"/>
      </w:pPr>
      <w:r>
        <w:t>(FERC No. 14241)</w:t>
      </w:r>
    </w:p>
    <w:p w14:paraId="44EA541A" w14:textId="77777777" w:rsidR="00857CDA" w:rsidRDefault="00857CDA" w:rsidP="00857CDA"/>
    <w:p w14:paraId="6CA9412F" w14:textId="77777777" w:rsidR="00857CDA" w:rsidRDefault="00857CDA" w:rsidP="00857CDA"/>
    <w:p w14:paraId="34369CD0" w14:textId="77777777" w:rsidR="00857CDA" w:rsidRDefault="00857CDA" w:rsidP="00857CDA"/>
    <w:p w14:paraId="2E2AB167" w14:textId="4AB397C6" w:rsidR="00D42474" w:rsidRPr="00BA6A23" w:rsidRDefault="00DE2121" w:rsidP="00D42474">
      <w:pPr>
        <w:pStyle w:val="Covertext1"/>
      </w:pPr>
      <w:r>
        <w:t>Aesthetic</w:t>
      </w:r>
      <w:r w:rsidR="00137B39">
        <w:t xml:space="preserve"> Resources</w:t>
      </w:r>
      <w:r w:rsidR="00D42474" w:rsidRPr="00BA6A23">
        <w:t xml:space="preserve"> Study</w:t>
      </w:r>
    </w:p>
    <w:p w14:paraId="36E48E17" w14:textId="4E89BD41" w:rsidR="00D42474" w:rsidRPr="00BA6A23" w:rsidRDefault="00D42474" w:rsidP="00D42474">
      <w:pPr>
        <w:pStyle w:val="Covertext1"/>
      </w:pPr>
      <w:r w:rsidRPr="00BA6A23">
        <w:t xml:space="preserve">Study Plan Section </w:t>
      </w:r>
      <w:r w:rsidR="00DE2121">
        <w:t>12.6</w:t>
      </w:r>
    </w:p>
    <w:p w14:paraId="792BE1BE" w14:textId="77777777" w:rsidR="00857CDA" w:rsidRDefault="00857CDA" w:rsidP="00857CDA"/>
    <w:p w14:paraId="2AFF14C6" w14:textId="77777777" w:rsidR="00A5307A" w:rsidRDefault="00BC05B6" w:rsidP="00A5307A">
      <w:pPr>
        <w:pStyle w:val="Covertext1"/>
      </w:pPr>
      <w:r>
        <w:t>Study Summary</w:t>
      </w:r>
      <w:r w:rsidR="00A5307A">
        <w:t xml:space="preserve"> through FERC </w:t>
      </w:r>
    </w:p>
    <w:p w14:paraId="06EF94CB" w14:textId="01B33108" w:rsidR="00857CDA" w:rsidRDefault="00A5307A" w:rsidP="00A5307A">
      <w:pPr>
        <w:pStyle w:val="Covertext1"/>
      </w:pPr>
      <w:r>
        <w:t xml:space="preserve"> March 10, 2017 Director Determination</w:t>
      </w:r>
    </w:p>
    <w:p w14:paraId="4E62F7DC" w14:textId="2EDDCFC0" w:rsidR="002147EF" w:rsidRDefault="00A5307A" w:rsidP="002147EF">
      <w:pPr>
        <w:pStyle w:val="Covertext1"/>
      </w:pPr>
      <w:r>
        <w:t>(</w:t>
      </w:r>
      <w:r w:rsidR="00C7284C">
        <w:t>Update to November 2015 ISR Part D</w:t>
      </w:r>
      <w:r>
        <w:t xml:space="preserve">) </w:t>
      </w:r>
    </w:p>
    <w:p w14:paraId="6AB03DC2" w14:textId="0D623FF6" w:rsidR="002147EF" w:rsidRPr="002147EF" w:rsidRDefault="002147EF" w:rsidP="002147EF">
      <w:pPr>
        <w:pStyle w:val="Covertext1"/>
      </w:pPr>
    </w:p>
    <w:p w14:paraId="02AF83DC" w14:textId="77777777" w:rsidR="00857CDA" w:rsidRDefault="00857CDA" w:rsidP="00857CDA"/>
    <w:p w14:paraId="2DF91BF9" w14:textId="77777777" w:rsidR="00D42474" w:rsidRDefault="00D42474" w:rsidP="00857CDA"/>
    <w:p w14:paraId="48B2EA16" w14:textId="77777777" w:rsidR="00D42474" w:rsidRDefault="00D42474" w:rsidP="00857CDA"/>
    <w:p w14:paraId="12CB248A" w14:textId="77777777" w:rsidR="00D42474" w:rsidRDefault="00D42474" w:rsidP="00857CDA"/>
    <w:p w14:paraId="16456DBE" w14:textId="77777777" w:rsidR="00D42474" w:rsidRDefault="00D42474" w:rsidP="00857CDA"/>
    <w:p w14:paraId="008FE0ED" w14:textId="77777777" w:rsidR="00857CDA" w:rsidRPr="000E23D8" w:rsidRDefault="00857CDA" w:rsidP="000E23D8">
      <w:pPr>
        <w:pStyle w:val="Covertext2"/>
      </w:pPr>
      <w:r w:rsidRPr="000E23D8">
        <w:t>Prepared for</w:t>
      </w:r>
    </w:p>
    <w:p w14:paraId="2AB4A1D7" w14:textId="77777777" w:rsidR="00857CDA" w:rsidRPr="000E23D8" w:rsidRDefault="00857CDA" w:rsidP="000E23D8">
      <w:pPr>
        <w:pStyle w:val="Covertext2"/>
      </w:pPr>
      <w:r w:rsidRPr="000E23D8">
        <w:t>Alaska Energy Authority</w:t>
      </w:r>
    </w:p>
    <w:p w14:paraId="6EB1825B" w14:textId="77777777" w:rsidR="00857CDA" w:rsidRPr="000E23D8" w:rsidRDefault="00857CDA" w:rsidP="000E23D8">
      <w:pPr>
        <w:pStyle w:val="Covertext2"/>
      </w:pPr>
      <w:r w:rsidRPr="000E23D8">
        <w:rPr>
          <w:noProof/>
        </w:rPr>
        <w:drawing>
          <wp:inline distT="0" distB="0" distL="0" distR="0" wp14:anchorId="0D7C33BD" wp14:editId="70D99394">
            <wp:extent cx="2783205" cy="648335"/>
            <wp:effectExtent l="0" t="0" r="0" b="0"/>
            <wp:docPr id="1" name="Picture 1" descr="cid:image002.jpg@01CDB391.C254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DB391.C254322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783205" cy="648335"/>
                    </a:xfrm>
                    <a:prstGeom prst="rect">
                      <a:avLst/>
                    </a:prstGeom>
                    <a:noFill/>
                    <a:ln>
                      <a:noFill/>
                    </a:ln>
                  </pic:spPr>
                </pic:pic>
              </a:graphicData>
            </a:graphic>
          </wp:inline>
        </w:drawing>
      </w:r>
    </w:p>
    <w:p w14:paraId="2AE2CCD1" w14:textId="77777777" w:rsidR="00857CDA" w:rsidRPr="000E23D8" w:rsidRDefault="00857CDA" w:rsidP="000E23D8">
      <w:pPr>
        <w:pStyle w:val="Covertext2"/>
      </w:pPr>
      <w:r w:rsidRPr="000E23D8">
        <w:t>Prepared by</w:t>
      </w:r>
    </w:p>
    <w:p w14:paraId="59D8316F" w14:textId="4452AE22" w:rsidR="00D42474" w:rsidRPr="000E23D8" w:rsidRDefault="00716CEA" w:rsidP="000E23D8">
      <w:pPr>
        <w:pStyle w:val="Covertext2"/>
      </w:pPr>
      <w:r>
        <w:t>AECOM</w:t>
      </w:r>
    </w:p>
    <w:p w14:paraId="55ED626A" w14:textId="77777777" w:rsidR="00857CDA" w:rsidRPr="000E23D8" w:rsidRDefault="00857CDA" w:rsidP="000E23D8">
      <w:pPr>
        <w:pStyle w:val="Covertext2"/>
      </w:pPr>
    </w:p>
    <w:p w14:paraId="0EE5565A" w14:textId="3A670171" w:rsidR="008F2A74" w:rsidRPr="000E23D8" w:rsidRDefault="00716CEA" w:rsidP="000E23D8">
      <w:pPr>
        <w:pStyle w:val="Covertext2"/>
        <w:sectPr w:rsidR="008F2A74" w:rsidRPr="000E23D8" w:rsidSect="002E776C">
          <w:footerReference w:type="default" r:id="rId11"/>
          <w:headerReference w:type="first" r:id="rId12"/>
          <w:footerReference w:type="first" r:id="rId13"/>
          <w:pgSz w:w="12240" w:h="15840"/>
          <w:pgMar w:top="1440" w:right="1440" w:bottom="1440" w:left="1440" w:header="720" w:footer="720" w:gutter="0"/>
          <w:cols w:space="720"/>
          <w:docGrid w:linePitch="326"/>
        </w:sectPr>
      </w:pPr>
      <w:r>
        <w:t>March 2017</w:t>
      </w:r>
    </w:p>
    <w:p w14:paraId="0F2E6602" w14:textId="77777777" w:rsidR="00664027" w:rsidRPr="00BA39CB" w:rsidRDefault="00664027" w:rsidP="00325FD5">
      <w:pPr>
        <w:pStyle w:val="TOCSectionHead"/>
      </w:pPr>
      <w:r w:rsidRPr="00BA39CB">
        <w:lastRenderedPageBreak/>
        <w:t>Table of Contents</w:t>
      </w:r>
    </w:p>
    <w:p w14:paraId="020C0DC2" w14:textId="77777777" w:rsidR="001B1CC3" w:rsidRPr="001B1CC3" w:rsidRDefault="001B1CC3" w:rsidP="001B1CC3"/>
    <w:p w14:paraId="6E6BAF7E" w14:textId="77777777" w:rsidR="0001390C" w:rsidRDefault="00444C1C">
      <w:pPr>
        <w:pStyle w:val="TOC1"/>
        <w:rPr>
          <w:rFonts w:asciiTheme="minorHAnsi" w:eastAsiaTheme="minorEastAsia" w:hAnsiTheme="minorHAnsi" w:cstheme="minorBidi"/>
          <w:b w:val="0"/>
          <w:noProof/>
          <w:sz w:val="22"/>
        </w:rPr>
      </w:pPr>
      <w:r>
        <w:fldChar w:fldCharType="begin"/>
      </w:r>
      <w:r>
        <w:instrText xml:space="preserve"> TOC \o "1-3" \h \z \u </w:instrText>
      </w:r>
      <w:r>
        <w:fldChar w:fldCharType="separate"/>
      </w:r>
      <w:hyperlink w:anchor="_Toc468196359" w:history="1">
        <w:r w:rsidR="0001390C" w:rsidRPr="00D657FD">
          <w:rPr>
            <w:rStyle w:val="Hyperlink"/>
            <w:noProof/>
          </w:rPr>
          <w:t>1.</w:t>
        </w:r>
        <w:r w:rsidR="0001390C">
          <w:rPr>
            <w:rFonts w:asciiTheme="minorHAnsi" w:eastAsiaTheme="minorEastAsia" w:hAnsiTheme="minorHAnsi" w:cstheme="minorBidi"/>
            <w:b w:val="0"/>
            <w:noProof/>
            <w:sz w:val="22"/>
          </w:rPr>
          <w:tab/>
        </w:r>
        <w:r w:rsidR="0001390C" w:rsidRPr="00D657FD">
          <w:rPr>
            <w:rStyle w:val="Hyperlink"/>
            <w:noProof/>
          </w:rPr>
          <w:t>Introduction</w:t>
        </w:r>
        <w:r w:rsidR="0001390C">
          <w:rPr>
            <w:noProof/>
            <w:webHidden/>
          </w:rPr>
          <w:tab/>
        </w:r>
        <w:r w:rsidR="0001390C">
          <w:rPr>
            <w:noProof/>
            <w:webHidden/>
          </w:rPr>
          <w:fldChar w:fldCharType="begin"/>
        </w:r>
        <w:r w:rsidR="0001390C">
          <w:rPr>
            <w:noProof/>
            <w:webHidden/>
          </w:rPr>
          <w:instrText xml:space="preserve"> PAGEREF _Toc468196359 \h </w:instrText>
        </w:r>
        <w:r w:rsidR="0001390C">
          <w:rPr>
            <w:noProof/>
            <w:webHidden/>
          </w:rPr>
        </w:r>
        <w:r w:rsidR="0001390C">
          <w:rPr>
            <w:noProof/>
            <w:webHidden/>
          </w:rPr>
          <w:fldChar w:fldCharType="separate"/>
        </w:r>
        <w:r w:rsidR="0001390C">
          <w:rPr>
            <w:noProof/>
            <w:webHidden/>
          </w:rPr>
          <w:t>1</w:t>
        </w:r>
        <w:r w:rsidR="0001390C">
          <w:rPr>
            <w:noProof/>
            <w:webHidden/>
          </w:rPr>
          <w:fldChar w:fldCharType="end"/>
        </w:r>
      </w:hyperlink>
    </w:p>
    <w:p w14:paraId="343867B7" w14:textId="77777777" w:rsidR="0001390C" w:rsidRDefault="00DF3BE9">
      <w:pPr>
        <w:pStyle w:val="TOC2"/>
        <w:rPr>
          <w:rFonts w:asciiTheme="minorHAnsi" w:eastAsiaTheme="minorEastAsia" w:hAnsiTheme="minorHAnsi" w:cstheme="minorBidi"/>
          <w:sz w:val="22"/>
        </w:rPr>
      </w:pPr>
      <w:hyperlink w:anchor="_Toc468196360" w:history="1">
        <w:r w:rsidR="0001390C" w:rsidRPr="00D657FD">
          <w:rPr>
            <w:rStyle w:val="Hyperlink"/>
          </w:rPr>
          <w:t>1.1.</w:t>
        </w:r>
        <w:r w:rsidR="0001390C">
          <w:rPr>
            <w:rFonts w:asciiTheme="minorHAnsi" w:eastAsiaTheme="minorEastAsia" w:hAnsiTheme="minorHAnsi" w:cstheme="minorBidi"/>
            <w:sz w:val="22"/>
          </w:rPr>
          <w:tab/>
        </w:r>
        <w:r w:rsidR="0001390C" w:rsidRPr="00D657FD">
          <w:rPr>
            <w:rStyle w:val="Hyperlink"/>
          </w:rPr>
          <w:t>Purpose of Study Summary Document</w:t>
        </w:r>
        <w:r w:rsidR="0001390C">
          <w:rPr>
            <w:webHidden/>
          </w:rPr>
          <w:tab/>
        </w:r>
        <w:r w:rsidR="0001390C">
          <w:rPr>
            <w:webHidden/>
          </w:rPr>
          <w:fldChar w:fldCharType="begin"/>
        </w:r>
        <w:r w:rsidR="0001390C">
          <w:rPr>
            <w:webHidden/>
          </w:rPr>
          <w:instrText xml:space="preserve"> PAGEREF _Toc468196360 \h </w:instrText>
        </w:r>
        <w:r w:rsidR="0001390C">
          <w:rPr>
            <w:webHidden/>
          </w:rPr>
        </w:r>
        <w:r w:rsidR="0001390C">
          <w:rPr>
            <w:webHidden/>
          </w:rPr>
          <w:fldChar w:fldCharType="separate"/>
        </w:r>
        <w:r w:rsidR="0001390C">
          <w:rPr>
            <w:webHidden/>
          </w:rPr>
          <w:t>2</w:t>
        </w:r>
        <w:r w:rsidR="0001390C">
          <w:rPr>
            <w:webHidden/>
          </w:rPr>
          <w:fldChar w:fldCharType="end"/>
        </w:r>
      </w:hyperlink>
    </w:p>
    <w:p w14:paraId="72EFA361" w14:textId="77777777" w:rsidR="0001390C" w:rsidRDefault="00DF3BE9">
      <w:pPr>
        <w:pStyle w:val="TOC1"/>
        <w:rPr>
          <w:rFonts w:asciiTheme="minorHAnsi" w:eastAsiaTheme="minorEastAsia" w:hAnsiTheme="minorHAnsi" w:cstheme="minorBidi"/>
          <w:b w:val="0"/>
          <w:noProof/>
          <w:sz w:val="22"/>
        </w:rPr>
      </w:pPr>
      <w:hyperlink w:anchor="_Toc468196361" w:history="1">
        <w:r w:rsidR="0001390C" w:rsidRPr="00D657FD">
          <w:rPr>
            <w:rStyle w:val="Hyperlink"/>
            <w:noProof/>
          </w:rPr>
          <w:t>2.</w:t>
        </w:r>
        <w:r w:rsidR="0001390C">
          <w:rPr>
            <w:rFonts w:asciiTheme="minorHAnsi" w:eastAsiaTheme="minorEastAsia" w:hAnsiTheme="minorHAnsi" w:cstheme="minorBidi"/>
            <w:b w:val="0"/>
            <w:noProof/>
            <w:sz w:val="22"/>
          </w:rPr>
          <w:tab/>
        </w:r>
        <w:r w:rsidR="0001390C" w:rsidRPr="00D657FD">
          <w:rPr>
            <w:rStyle w:val="Hyperlink"/>
            <w:noProof/>
          </w:rPr>
          <w:t>Background</w:t>
        </w:r>
        <w:r w:rsidR="0001390C">
          <w:rPr>
            <w:noProof/>
            <w:webHidden/>
          </w:rPr>
          <w:tab/>
        </w:r>
        <w:r w:rsidR="0001390C">
          <w:rPr>
            <w:noProof/>
            <w:webHidden/>
          </w:rPr>
          <w:fldChar w:fldCharType="begin"/>
        </w:r>
        <w:r w:rsidR="0001390C">
          <w:rPr>
            <w:noProof/>
            <w:webHidden/>
          </w:rPr>
          <w:instrText xml:space="preserve"> PAGEREF _Toc468196361 \h </w:instrText>
        </w:r>
        <w:r w:rsidR="0001390C">
          <w:rPr>
            <w:noProof/>
            <w:webHidden/>
          </w:rPr>
        </w:r>
        <w:r w:rsidR="0001390C">
          <w:rPr>
            <w:noProof/>
            <w:webHidden/>
          </w:rPr>
          <w:fldChar w:fldCharType="separate"/>
        </w:r>
        <w:r w:rsidR="0001390C">
          <w:rPr>
            <w:noProof/>
            <w:webHidden/>
          </w:rPr>
          <w:t>2</w:t>
        </w:r>
        <w:r w:rsidR="0001390C">
          <w:rPr>
            <w:noProof/>
            <w:webHidden/>
          </w:rPr>
          <w:fldChar w:fldCharType="end"/>
        </w:r>
      </w:hyperlink>
    </w:p>
    <w:p w14:paraId="6E5BC083" w14:textId="77777777" w:rsidR="0001390C" w:rsidRDefault="00DF3BE9">
      <w:pPr>
        <w:pStyle w:val="TOC2"/>
        <w:rPr>
          <w:rFonts w:asciiTheme="minorHAnsi" w:eastAsiaTheme="minorEastAsia" w:hAnsiTheme="minorHAnsi" w:cstheme="minorBidi"/>
          <w:sz w:val="22"/>
        </w:rPr>
      </w:pPr>
      <w:hyperlink w:anchor="_Toc468196362" w:history="1">
        <w:r w:rsidR="0001390C" w:rsidRPr="00D657FD">
          <w:rPr>
            <w:rStyle w:val="Hyperlink"/>
          </w:rPr>
          <w:t>2.1.</w:t>
        </w:r>
        <w:r w:rsidR="0001390C">
          <w:rPr>
            <w:rFonts w:asciiTheme="minorHAnsi" w:eastAsiaTheme="minorEastAsia" w:hAnsiTheme="minorHAnsi" w:cstheme="minorBidi"/>
            <w:sz w:val="22"/>
          </w:rPr>
          <w:tab/>
        </w:r>
        <w:r w:rsidR="0001390C" w:rsidRPr="00D657FD">
          <w:rPr>
            <w:rStyle w:val="Hyperlink"/>
          </w:rPr>
          <w:t>Purpose of Study</w:t>
        </w:r>
        <w:r w:rsidR="0001390C">
          <w:rPr>
            <w:webHidden/>
          </w:rPr>
          <w:tab/>
        </w:r>
        <w:r w:rsidR="0001390C">
          <w:rPr>
            <w:webHidden/>
          </w:rPr>
          <w:fldChar w:fldCharType="begin"/>
        </w:r>
        <w:r w:rsidR="0001390C">
          <w:rPr>
            <w:webHidden/>
          </w:rPr>
          <w:instrText xml:space="preserve"> PAGEREF _Toc468196362 \h </w:instrText>
        </w:r>
        <w:r w:rsidR="0001390C">
          <w:rPr>
            <w:webHidden/>
          </w:rPr>
        </w:r>
        <w:r w:rsidR="0001390C">
          <w:rPr>
            <w:webHidden/>
          </w:rPr>
          <w:fldChar w:fldCharType="separate"/>
        </w:r>
        <w:r w:rsidR="0001390C">
          <w:rPr>
            <w:webHidden/>
          </w:rPr>
          <w:t>2</w:t>
        </w:r>
        <w:r w:rsidR="0001390C">
          <w:rPr>
            <w:webHidden/>
          </w:rPr>
          <w:fldChar w:fldCharType="end"/>
        </w:r>
      </w:hyperlink>
    </w:p>
    <w:p w14:paraId="50F56098" w14:textId="77777777" w:rsidR="0001390C" w:rsidRDefault="00DF3BE9">
      <w:pPr>
        <w:pStyle w:val="TOC2"/>
        <w:rPr>
          <w:rFonts w:asciiTheme="minorHAnsi" w:eastAsiaTheme="minorEastAsia" w:hAnsiTheme="minorHAnsi" w:cstheme="minorBidi"/>
          <w:sz w:val="22"/>
        </w:rPr>
      </w:pPr>
      <w:hyperlink w:anchor="_Toc468196363" w:history="1">
        <w:r w:rsidR="0001390C" w:rsidRPr="00D657FD">
          <w:rPr>
            <w:rStyle w:val="Hyperlink"/>
          </w:rPr>
          <w:t>2.2.</w:t>
        </w:r>
        <w:r w:rsidR="0001390C">
          <w:rPr>
            <w:rFonts w:asciiTheme="minorHAnsi" w:eastAsiaTheme="minorEastAsia" w:hAnsiTheme="minorHAnsi" w:cstheme="minorBidi"/>
            <w:sz w:val="22"/>
          </w:rPr>
          <w:tab/>
        </w:r>
        <w:r w:rsidR="0001390C" w:rsidRPr="00D657FD">
          <w:rPr>
            <w:rStyle w:val="Hyperlink"/>
          </w:rPr>
          <w:t>Study Components</w:t>
        </w:r>
        <w:r w:rsidR="0001390C">
          <w:rPr>
            <w:webHidden/>
          </w:rPr>
          <w:tab/>
        </w:r>
        <w:r w:rsidR="0001390C">
          <w:rPr>
            <w:webHidden/>
          </w:rPr>
          <w:fldChar w:fldCharType="begin"/>
        </w:r>
        <w:r w:rsidR="0001390C">
          <w:rPr>
            <w:webHidden/>
          </w:rPr>
          <w:instrText xml:space="preserve"> PAGEREF _Toc468196363 \h </w:instrText>
        </w:r>
        <w:r w:rsidR="0001390C">
          <w:rPr>
            <w:webHidden/>
          </w:rPr>
        </w:r>
        <w:r w:rsidR="0001390C">
          <w:rPr>
            <w:webHidden/>
          </w:rPr>
          <w:fldChar w:fldCharType="separate"/>
        </w:r>
        <w:r w:rsidR="0001390C">
          <w:rPr>
            <w:webHidden/>
          </w:rPr>
          <w:t>2</w:t>
        </w:r>
        <w:r w:rsidR="0001390C">
          <w:rPr>
            <w:webHidden/>
          </w:rPr>
          <w:fldChar w:fldCharType="end"/>
        </w:r>
      </w:hyperlink>
    </w:p>
    <w:p w14:paraId="70877C8F" w14:textId="77777777" w:rsidR="0001390C" w:rsidRDefault="00DF3BE9">
      <w:pPr>
        <w:pStyle w:val="TOC1"/>
        <w:rPr>
          <w:rFonts w:asciiTheme="minorHAnsi" w:eastAsiaTheme="minorEastAsia" w:hAnsiTheme="minorHAnsi" w:cstheme="minorBidi"/>
          <w:b w:val="0"/>
          <w:noProof/>
          <w:sz w:val="22"/>
        </w:rPr>
      </w:pPr>
      <w:hyperlink w:anchor="_Toc468196364" w:history="1">
        <w:r w:rsidR="0001390C" w:rsidRPr="00D657FD">
          <w:rPr>
            <w:rStyle w:val="Hyperlink"/>
            <w:noProof/>
          </w:rPr>
          <w:t>3.</w:t>
        </w:r>
        <w:r w:rsidR="0001390C">
          <w:rPr>
            <w:rFonts w:asciiTheme="minorHAnsi" w:eastAsiaTheme="minorEastAsia" w:hAnsiTheme="minorHAnsi" w:cstheme="minorBidi"/>
            <w:b w:val="0"/>
            <w:noProof/>
            <w:sz w:val="22"/>
          </w:rPr>
          <w:tab/>
        </w:r>
        <w:r w:rsidR="0001390C" w:rsidRPr="00D657FD">
          <w:rPr>
            <w:rStyle w:val="Hyperlink"/>
            <w:noProof/>
          </w:rPr>
          <w:t>Status, Highlighted Results, and Achievements</w:t>
        </w:r>
        <w:r w:rsidR="0001390C">
          <w:rPr>
            <w:noProof/>
            <w:webHidden/>
          </w:rPr>
          <w:tab/>
        </w:r>
        <w:r w:rsidR="0001390C">
          <w:rPr>
            <w:noProof/>
            <w:webHidden/>
          </w:rPr>
          <w:fldChar w:fldCharType="begin"/>
        </w:r>
        <w:r w:rsidR="0001390C">
          <w:rPr>
            <w:noProof/>
            <w:webHidden/>
          </w:rPr>
          <w:instrText xml:space="preserve"> PAGEREF _Toc468196364 \h </w:instrText>
        </w:r>
        <w:r w:rsidR="0001390C">
          <w:rPr>
            <w:noProof/>
            <w:webHidden/>
          </w:rPr>
        </w:r>
        <w:r w:rsidR="0001390C">
          <w:rPr>
            <w:noProof/>
            <w:webHidden/>
          </w:rPr>
          <w:fldChar w:fldCharType="separate"/>
        </w:r>
        <w:r w:rsidR="0001390C">
          <w:rPr>
            <w:noProof/>
            <w:webHidden/>
          </w:rPr>
          <w:t>2</w:t>
        </w:r>
        <w:r w:rsidR="0001390C">
          <w:rPr>
            <w:noProof/>
            <w:webHidden/>
          </w:rPr>
          <w:fldChar w:fldCharType="end"/>
        </w:r>
      </w:hyperlink>
    </w:p>
    <w:p w14:paraId="18C275E2" w14:textId="77777777" w:rsidR="0001390C" w:rsidRDefault="00DF3BE9">
      <w:pPr>
        <w:pStyle w:val="TOC1"/>
        <w:rPr>
          <w:rFonts w:asciiTheme="minorHAnsi" w:eastAsiaTheme="minorEastAsia" w:hAnsiTheme="minorHAnsi" w:cstheme="minorBidi"/>
          <w:b w:val="0"/>
          <w:noProof/>
          <w:sz w:val="22"/>
        </w:rPr>
      </w:pPr>
      <w:hyperlink w:anchor="_Toc468196365" w:history="1">
        <w:r w:rsidR="0001390C" w:rsidRPr="00D657FD">
          <w:rPr>
            <w:rStyle w:val="Hyperlink"/>
            <w:noProof/>
          </w:rPr>
          <w:t>4.</w:t>
        </w:r>
        <w:r w:rsidR="0001390C">
          <w:rPr>
            <w:rFonts w:asciiTheme="minorHAnsi" w:eastAsiaTheme="minorEastAsia" w:hAnsiTheme="minorHAnsi" w:cstheme="minorBidi"/>
            <w:b w:val="0"/>
            <w:noProof/>
            <w:sz w:val="22"/>
          </w:rPr>
          <w:tab/>
        </w:r>
        <w:r w:rsidR="0001390C" w:rsidRPr="00D657FD">
          <w:rPr>
            <w:rStyle w:val="Hyperlink"/>
            <w:noProof/>
          </w:rPr>
          <w:t>Summary of Study #.# Documents</w:t>
        </w:r>
        <w:r w:rsidR="0001390C">
          <w:rPr>
            <w:noProof/>
            <w:webHidden/>
          </w:rPr>
          <w:tab/>
        </w:r>
        <w:r w:rsidR="0001390C">
          <w:rPr>
            <w:noProof/>
            <w:webHidden/>
          </w:rPr>
          <w:fldChar w:fldCharType="begin"/>
        </w:r>
        <w:r w:rsidR="0001390C">
          <w:rPr>
            <w:noProof/>
            <w:webHidden/>
          </w:rPr>
          <w:instrText xml:space="preserve"> PAGEREF _Toc468196365 \h </w:instrText>
        </w:r>
        <w:r w:rsidR="0001390C">
          <w:rPr>
            <w:noProof/>
            <w:webHidden/>
          </w:rPr>
        </w:r>
        <w:r w:rsidR="0001390C">
          <w:rPr>
            <w:noProof/>
            <w:webHidden/>
          </w:rPr>
          <w:fldChar w:fldCharType="separate"/>
        </w:r>
        <w:r w:rsidR="0001390C">
          <w:rPr>
            <w:noProof/>
            <w:webHidden/>
          </w:rPr>
          <w:t>2</w:t>
        </w:r>
        <w:r w:rsidR="0001390C">
          <w:rPr>
            <w:noProof/>
            <w:webHidden/>
          </w:rPr>
          <w:fldChar w:fldCharType="end"/>
        </w:r>
      </w:hyperlink>
    </w:p>
    <w:p w14:paraId="77312335" w14:textId="77777777" w:rsidR="0001390C" w:rsidRDefault="00DF3BE9">
      <w:pPr>
        <w:pStyle w:val="TOC1"/>
        <w:rPr>
          <w:rFonts w:asciiTheme="minorHAnsi" w:eastAsiaTheme="minorEastAsia" w:hAnsiTheme="minorHAnsi" w:cstheme="minorBidi"/>
          <w:b w:val="0"/>
          <w:noProof/>
          <w:sz w:val="22"/>
        </w:rPr>
      </w:pPr>
      <w:hyperlink w:anchor="_Toc468196366" w:history="1">
        <w:r w:rsidR="0001390C" w:rsidRPr="00D657FD">
          <w:rPr>
            <w:rStyle w:val="Hyperlink"/>
            <w:noProof/>
          </w:rPr>
          <w:t>5.</w:t>
        </w:r>
        <w:r w:rsidR="0001390C">
          <w:rPr>
            <w:rFonts w:asciiTheme="minorHAnsi" w:eastAsiaTheme="minorEastAsia" w:hAnsiTheme="minorHAnsi" w:cstheme="minorBidi"/>
            <w:b w:val="0"/>
            <w:noProof/>
            <w:sz w:val="22"/>
          </w:rPr>
          <w:tab/>
        </w:r>
        <w:r w:rsidR="0001390C" w:rsidRPr="00D657FD">
          <w:rPr>
            <w:rStyle w:val="Hyperlink"/>
            <w:noProof/>
          </w:rPr>
          <w:t>Study Plan Modifications Noted in the ISR</w:t>
        </w:r>
        <w:r w:rsidR="0001390C">
          <w:rPr>
            <w:noProof/>
            <w:webHidden/>
          </w:rPr>
          <w:tab/>
        </w:r>
        <w:r w:rsidR="0001390C">
          <w:rPr>
            <w:noProof/>
            <w:webHidden/>
          </w:rPr>
          <w:fldChar w:fldCharType="begin"/>
        </w:r>
        <w:r w:rsidR="0001390C">
          <w:rPr>
            <w:noProof/>
            <w:webHidden/>
          </w:rPr>
          <w:instrText xml:space="preserve"> PAGEREF _Toc468196366 \h </w:instrText>
        </w:r>
        <w:r w:rsidR="0001390C">
          <w:rPr>
            <w:noProof/>
            <w:webHidden/>
          </w:rPr>
        </w:r>
        <w:r w:rsidR="0001390C">
          <w:rPr>
            <w:noProof/>
            <w:webHidden/>
          </w:rPr>
          <w:fldChar w:fldCharType="separate"/>
        </w:r>
        <w:r w:rsidR="0001390C">
          <w:rPr>
            <w:noProof/>
            <w:webHidden/>
          </w:rPr>
          <w:t>3</w:t>
        </w:r>
        <w:r w:rsidR="0001390C">
          <w:rPr>
            <w:noProof/>
            <w:webHidden/>
          </w:rPr>
          <w:fldChar w:fldCharType="end"/>
        </w:r>
      </w:hyperlink>
    </w:p>
    <w:p w14:paraId="3320ACBA" w14:textId="77777777" w:rsidR="0001390C" w:rsidRDefault="00DF3BE9">
      <w:pPr>
        <w:pStyle w:val="TOC1"/>
        <w:rPr>
          <w:rFonts w:asciiTheme="minorHAnsi" w:eastAsiaTheme="minorEastAsia" w:hAnsiTheme="minorHAnsi" w:cstheme="minorBidi"/>
          <w:b w:val="0"/>
          <w:noProof/>
          <w:sz w:val="22"/>
        </w:rPr>
      </w:pPr>
      <w:hyperlink w:anchor="_Toc468196367" w:history="1">
        <w:r w:rsidR="0001390C" w:rsidRPr="00D657FD">
          <w:rPr>
            <w:rStyle w:val="Hyperlink"/>
            <w:noProof/>
          </w:rPr>
          <w:t>6.</w:t>
        </w:r>
        <w:r w:rsidR="0001390C">
          <w:rPr>
            <w:rFonts w:asciiTheme="minorHAnsi" w:eastAsiaTheme="minorEastAsia" w:hAnsiTheme="minorHAnsi" w:cstheme="minorBidi"/>
            <w:b w:val="0"/>
            <w:noProof/>
            <w:sz w:val="22"/>
          </w:rPr>
          <w:tab/>
        </w:r>
        <w:r w:rsidR="0001390C" w:rsidRPr="00D657FD">
          <w:rPr>
            <w:rStyle w:val="Hyperlink"/>
            <w:noProof/>
          </w:rPr>
          <w:t>Study Plan Modifications Resulting from FERC Director Determination</w:t>
        </w:r>
        <w:r w:rsidR="0001390C">
          <w:rPr>
            <w:noProof/>
            <w:webHidden/>
          </w:rPr>
          <w:tab/>
        </w:r>
        <w:r w:rsidR="0001390C">
          <w:rPr>
            <w:noProof/>
            <w:webHidden/>
          </w:rPr>
          <w:fldChar w:fldCharType="begin"/>
        </w:r>
        <w:r w:rsidR="0001390C">
          <w:rPr>
            <w:noProof/>
            <w:webHidden/>
          </w:rPr>
          <w:instrText xml:space="preserve"> PAGEREF _Toc468196367 \h </w:instrText>
        </w:r>
        <w:r w:rsidR="0001390C">
          <w:rPr>
            <w:noProof/>
            <w:webHidden/>
          </w:rPr>
        </w:r>
        <w:r w:rsidR="0001390C">
          <w:rPr>
            <w:noProof/>
            <w:webHidden/>
          </w:rPr>
          <w:fldChar w:fldCharType="separate"/>
        </w:r>
        <w:r w:rsidR="0001390C">
          <w:rPr>
            <w:noProof/>
            <w:webHidden/>
          </w:rPr>
          <w:t>3</w:t>
        </w:r>
        <w:r w:rsidR="0001390C">
          <w:rPr>
            <w:noProof/>
            <w:webHidden/>
          </w:rPr>
          <w:fldChar w:fldCharType="end"/>
        </w:r>
      </w:hyperlink>
    </w:p>
    <w:p w14:paraId="078F3ACF" w14:textId="77777777" w:rsidR="0001390C" w:rsidRDefault="00DF3BE9">
      <w:pPr>
        <w:pStyle w:val="TOC1"/>
        <w:rPr>
          <w:rFonts w:asciiTheme="minorHAnsi" w:eastAsiaTheme="minorEastAsia" w:hAnsiTheme="minorHAnsi" w:cstheme="minorBidi"/>
          <w:b w:val="0"/>
          <w:noProof/>
          <w:sz w:val="22"/>
        </w:rPr>
      </w:pPr>
      <w:hyperlink w:anchor="_Toc468196368" w:history="1">
        <w:r w:rsidR="0001390C" w:rsidRPr="00D657FD">
          <w:rPr>
            <w:rStyle w:val="Hyperlink"/>
            <w:noProof/>
          </w:rPr>
          <w:t>7.</w:t>
        </w:r>
        <w:r w:rsidR="0001390C">
          <w:rPr>
            <w:rFonts w:asciiTheme="minorHAnsi" w:eastAsiaTheme="minorEastAsia" w:hAnsiTheme="minorHAnsi" w:cstheme="minorBidi"/>
            <w:b w:val="0"/>
            <w:noProof/>
            <w:sz w:val="22"/>
          </w:rPr>
          <w:tab/>
        </w:r>
        <w:r w:rsidR="0001390C" w:rsidRPr="00D657FD">
          <w:rPr>
            <w:rStyle w:val="Hyperlink"/>
            <w:noProof/>
          </w:rPr>
          <w:t>Logistical and Technical Issues and Suggested Solutions</w:t>
        </w:r>
        <w:r w:rsidR="0001390C">
          <w:rPr>
            <w:noProof/>
            <w:webHidden/>
          </w:rPr>
          <w:tab/>
        </w:r>
        <w:r w:rsidR="0001390C">
          <w:rPr>
            <w:noProof/>
            <w:webHidden/>
          </w:rPr>
          <w:fldChar w:fldCharType="begin"/>
        </w:r>
        <w:r w:rsidR="0001390C">
          <w:rPr>
            <w:noProof/>
            <w:webHidden/>
          </w:rPr>
          <w:instrText xml:space="preserve"> PAGEREF _Toc468196368 \h </w:instrText>
        </w:r>
        <w:r w:rsidR="0001390C">
          <w:rPr>
            <w:noProof/>
            <w:webHidden/>
          </w:rPr>
        </w:r>
        <w:r w:rsidR="0001390C">
          <w:rPr>
            <w:noProof/>
            <w:webHidden/>
          </w:rPr>
          <w:fldChar w:fldCharType="separate"/>
        </w:r>
        <w:r w:rsidR="0001390C">
          <w:rPr>
            <w:noProof/>
            <w:webHidden/>
          </w:rPr>
          <w:t>3</w:t>
        </w:r>
        <w:r w:rsidR="0001390C">
          <w:rPr>
            <w:noProof/>
            <w:webHidden/>
          </w:rPr>
          <w:fldChar w:fldCharType="end"/>
        </w:r>
      </w:hyperlink>
    </w:p>
    <w:p w14:paraId="1CCFC582" w14:textId="77777777" w:rsidR="0001390C" w:rsidRDefault="00DF3BE9">
      <w:pPr>
        <w:pStyle w:val="TOC2"/>
        <w:rPr>
          <w:rFonts w:asciiTheme="minorHAnsi" w:eastAsiaTheme="minorEastAsia" w:hAnsiTheme="minorHAnsi" w:cstheme="minorBidi"/>
          <w:sz w:val="22"/>
        </w:rPr>
      </w:pPr>
      <w:hyperlink w:anchor="_Toc468196369" w:history="1">
        <w:r w:rsidR="0001390C" w:rsidRPr="00D657FD">
          <w:rPr>
            <w:rStyle w:val="Hyperlink"/>
          </w:rPr>
          <w:t>7.1.</w:t>
        </w:r>
        <w:r w:rsidR="0001390C">
          <w:rPr>
            <w:rFonts w:asciiTheme="minorHAnsi" w:eastAsiaTheme="minorEastAsia" w:hAnsiTheme="minorHAnsi" w:cstheme="minorBidi"/>
            <w:sz w:val="22"/>
          </w:rPr>
          <w:tab/>
        </w:r>
        <w:r w:rsidR="0001390C" w:rsidRPr="00D657FD">
          <w:rPr>
            <w:rStyle w:val="Hyperlink"/>
          </w:rPr>
          <w:t>Logistical Issues</w:t>
        </w:r>
        <w:r w:rsidR="0001390C">
          <w:rPr>
            <w:webHidden/>
          </w:rPr>
          <w:tab/>
        </w:r>
        <w:r w:rsidR="0001390C">
          <w:rPr>
            <w:webHidden/>
          </w:rPr>
          <w:fldChar w:fldCharType="begin"/>
        </w:r>
        <w:r w:rsidR="0001390C">
          <w:rPr>
            <w:webHidden/>
          </w:rPr>
          <w:instrText xml:space="preserve"> PAGEREF _Toc468196369 \h </w:instrText>
        </w:r>
        <w:r w:rsidR="0001390C">
          <w:rPr>
            <w:webHidden/>
          </w:rPr>
        </w:r>
        <w:r w:rsidR="0001390C">
          <w:rPr>
            <w:webHidden/>
          </w:rPr>
          <w:fldChar w:fldCharType="separate"/>
        </w:r>
        <w:r w:rsidR="0001390C">
          <w:rPr>
            <w:webHidden/>
          </w:rPr>
          <w:t>3</w:t>
        </w:r>
        <w:r w:rsidR="0001390C">
          <w:rPr>
            <w:webHidden/>
          </w:rPr>
          <w:fldChar w:fldCharType="end"/>
        </w:r>
      </w:hyperlink>
    </w:p>
    <w:p w14:paraId="69D8C971" w14:textId="77777777" w:rsidR="0001390C" w:rsidRDefault="00DF3BE9">
      <w:pPr>
        <w:pStyle w:val="TOC2"/>
        <w:rPr>
          <w:rFonts w:asciiTheme="minorHAnsi" w:eastAsiaTheme="minorEastAsia" w:hAnsiTheme="minorHAnsi" w:cstheme="minorBidi"/>
          <w:sz w:val="22"/>
        </w:rPr>
      </w:pPr>
      <w:hyperlink w:anchor="_Toc468196370" w:history="1">
        <w:r w:rsidR="0001390C" w:rsidRPr="00D657FD">
          <w:rPr>
            <w:rStyle w:val="Hyperlink"/>
          </w:rPr>
          <w:t>7.2.</w:t>
        </w:r>
        <w:r w:rsidR="0001390C">
          <w:rPr>
            <w:rFonts w:asciiTheme="minorHAnsi" w:eastAsiaTheme="minorEastAsia" w:hAnsiTheme="minorHAnsi" w:cstheme="minorBidi"/>
            <w:sz w:val="22"/>
          </w:rPr>
          <w:tab/>
        </w:r>
        <w:r w:rsidR="0001390C" w:rsidRPr="00D657FD">
          <w:rPr>
            <w:rStyle w:val="Hyperlink"/>
          </w:rPr>
          <w:t>Technical Issues</w:t>
        </w:r>
        <w:r w:rsidR="0001390C">
          <w:rPr>
            <w:webHidden/>
          </w:rPr>
          <w:tab/>
        </w:r>
        <w:r w:rsidR="0001390C">
          <w:rPr>
            <w:webHidden/>
          </w:rPr>
          <w:fldChar w:fldCharType="begin"/>
        </w:r>
        <w:r w:rsidR="0001390C">
          <w:rPr>
            <w:webHidden/>
          </w:rPr>
          <w:instrText xml:space="preserve"> PAGEREF _Toc468196370 \h </w:instrText>
        </w:r>
        <w:r w:rsidR="0001390C">
          <w:rPr>
            <w:webHidden/>
          </w:rPr>
        </w:r>
        <w:r w:rsidR="0001390C">
          <w:rPr>
            <w:webHidden/>
          </w:rPr>
          <w:fldChar w:fldCharType="separate"/>
        </w:r>
        <w:r w:rsidR="0001390C">
          <w:rPr>
            <w:webHidden/>
          </w:rPr>
          <w:t>3</w:t>
        </w:r>
        <w:r w:rsidR="0001390C">
          <w:rPr>
            <w:webHidden/>
          </w:rPr>
          <w:fldChar w:fldCharType="end"/>
        </w:r>
      </w:hyperlink>
    </w:p>
    <w:p w14:paraId="3CB4DD40" w14:textId="77777777" w:rsidR="0001390C" w:rsidRDefault="00DF3BE9">
      <w:pPr>
        <w:pStyle w:val="TOC1"/>
        <w:rPr>
          <w:rFonts w:asciiTheme="minorHAnsi" w:eastAsiaTheme="minorEastAsia" w:hAnsiTheme="minorHAnsi" w:cstheme="minorBidi"/>
          <w:b w:val="0"/>
          <w:noProof/>
          <w:sz w:val="22"/>
        </w:rPr>
      </w:pPr>
      <w:hyperlink w:anchor="_Toc468196371" w:history="1">
        <w:r w:rsidR="0001390C" w:rsidRPr="00D657FD">
          <w:rPr>
            <w:rStyle w:val="Hyperlink"/>
            <w:noProof/>
          </w:rPr>
          <w:t>8.</w:t>
        </w:r>
        <w:r w:rsidR="0001390C">
          <w:rPr>
            <w:rFonts w:asciiTheme="minorHAnsi" w:eastAsiaTheme="minorEastAsia" w:hAnsiTheme="minorHAnsi" w:cstheme="minorBidi"/>
            <w:b w:val="0"/>
            <w:noProof/>
            <w:sz w:val="22"/>
          </w:rPr>
          <w:tab/>
        </w:r>
        <w:r w:rsidR="0001390C" w:rsidRPr="00D657FD">
          <w:rPr>
            <w:rStyle w:val="Hyperlink"/>
            <w:noProof/>
          </w:rPr>
          <w:t>Steps to Complete the Task</w:t>
        </w:r>
        <w:r w:rsidR="0001390C">
          <w:rPr>
            <w:noProof/>
            <w:webHidden/>
          </w:rPr>
          <w:tab/>
        </w:r>
        <w:r w:rsidR="0001390C">
          <w:rPr>
            <w:noProof/>
            <w:webHidden/>
          </w:rPr>
          <w:fldChar w:fldCharType="begin"/>
        </w:r>
        <w:r w:rsidR="0001390C">
          <w:rPr>
            <w:noProof/>
            <w:webHidden/>
          </w:rPr>
          <w:instrText xml:space="preserve"> PAGEREF _Toc468196371 \h </w:instrText>
        </w:r>
        <w:r w:rsidR="0001390C">
          <w:rPr>
            <w:noProof/>
            <w:webHidden/>
          </w:rPr>
        </w:r>
        <w:r w:rsidR="0001390C">
          <w:rPr>
            <w:noProof/>
            <w:webHidden/>
          </w:rPr>
          <w:fldChar w:fldCharType="separate"/>
        </w:r>
        <w:r w:rsidR="0001390C">
          <w:rPr>
            <w:noProof/>
            <w:webHidden/>
          </w:rPr>
          <w:t>4</w:t>
        </w:r>
        <w:r w:rsidR="0001390C">
          <w:rPr>
            <w:noProof/>
            <w:webHidden/>
          </w:rPr>
          <w:fldChar w:fldCharType="end"/>
        </w:r>
      </w:hyperlink>
    </w:p>
    <w:p w14:paraId="0198BAFE" w14:textId="77777777" w:rsidR="0001390C" w:rsidRDefault="00DF3BE9">
      <w:pPr>
        <w:pStyle w:val="TOC1"/>
        <w:rPr>
          <w:rFonts w:asciiTheme="minorHAnsi" w:eastAsiaTheme="minorEastAsia" w:hAnsiTheme="minorHAnsi" w:cstheme="minorBidi"/>
          <w:b w:val="0"/>
          <w:noProof/>
          <w:sz w:val="22"/>
        </w:rPr>
      </w:pPr>
      <w:hyperlink w:anchor="_Toc468196372" w:history="1">
        <w:r w:rsidR="0001390C" w:rsidRPr="00D657FD">
          <w:rPr>
            <w:rStyle w:val="Hyperlink"/>
            <w:noProof/>
          </w:rPr>
          <w:t>9.</w:t>
        </w:r>
        <w:r w:rsidR="0001390C">
          <w:rPr>
            <w:rFonts w:asciiTheme="minorHAnsi" w:eastAsiaTheme="minorEastAsia" w:hAnsiTheme="minorHAnsi" w:cstheme="minorBidi"/>
            <w:b w:val="0"/>
            <w:noProof/>
            <w:sz w:val="22"/>
          </w:rPr>
          <w:tab/>
        </w:r>
        <w:r w:rsidR="0001390C" w:rsidRPr="00D657FD">
          <w:rPr>
            <w:rStyle w:val="Hyperlink"/>
            <w:noProof/>
          </w:rPr>
          <w:t>Recommendations</w:t>
        </w:r>
        <w:r w:rsidR="0001390C">
          <w:rPr>
            <w:noProof/>
            <w:webHidden/>
          </w:rPr>
          <w:tab/>
        </w:r>
        <w:r w:rsidR="0001390C">
          <w:rPr>
            <w:noProof/>
            <w:webHidden/>
          </w:rPr>
          <w:fldChar w:fldCharType="begin"/>
        </w:r>
        <w:r w:rsidR="0001390C">
          <w:rPr>
            <w:noProof/>
            <w:webHidden/>
          </w:rPr>
          <w:instrText xml:space="preserve"> PAGEREF _Toc468196372 \h </w:instrText>
        </w:r>
        <w:r w:rsidR="0001390C">
          <w:rPr>
            <w:noProof/>
            <w:webHidden/>
          </w:rPr>
        </w:r>
        <w:r w:rsidR="0001390C">
          <w:rPr>
            <w:noProof/>
            <w:webHidden/>
          </w:rPr>
          <w:fldChar w:fldCharType="separate"/>
        </w:r>
        <w:r w:rsidR="0001390C">
          <w:rPr>
            <w:noProof/>
            <w:webHidden/>
          </w:rPr>
          <w:t>4</w:t>
        </w:r>
        <w:r w:rsidR="0001390C">
          <w:rPr>
            <w:noProof/>
            <w:webHidden/>
          </w:rPr>
          <w:fldChar w:fldCharType="end"/>
        </w:r>
      </w:hyperlink>
    </w:p>
    <w:p w14:paraId="5B4A5479" w14:textId="77777777" w:rsidR="0001390C" w:rsidRDefault="00DF3BE9">
      <w:pPr>
        <w:pStyle w:val="TOC1"/>
        <w:rPr>
          <w:rFonts w:asciiTheme="minorHAnsi" w:eastAsiaTheme="minorEastAsia" w:hAnsiTheme="minorHAnsi" w:cstheme="minorBidi"/>
          <w:b w:val="0"/>
          <w:noProof/>
          <w:sz w:val="22"/>
        </w:rPr>
      </w:pPr>
      <w:hyperlink w:anchor="_Toc468196373" w:history="1">
        <w:r w:rsidR="0001390C" w:rsidRPr="00D657FD">
          <w:rPr>
            <w:rStyle w:val="Hyperlink"/>
            <w:noProof/>
          </w:rPr>
          <w:t>10.</w:t>
        </w:r>
        <w:r w:rsidR="0001390C">
          <w:rPr>
            <w:rFonts w:asciiTheme="minorHAnsi" w:eastAsiaTheme="minorEastAsia" w:hAnsiTheme="minorHAnsi" w:cstheme="minorBidi"/>
            <w:b w:val="0"/>
            <w:noProof/>
            <w:sz w:val="22"/>
          </w:rPr>
          <w:tab/>
        </w:r>
        <w:r w:rsidR="0001390C" w:rsidRPr="00D657FD">
          <w:rPr>
            <w:rStyle w:val="Hyperlink"/>
            <w:noProof/>
          </w:rPr>
          <w:t>References Cited</w:t>
        </w:r>
        <w:r w:rsidR="0001390C">
          <w:rPr>
            <w:noProof/>
            <w:webHidden/>
          </w:rPr>
          <w:tab/>
        </w:r>
        <w:r w:rsidR="0001390C">
          <w:rPr>
            <w:noProof/>
            <w:webHidden/>
          </w:rPr>
          <w:fldChar w:fldCharType="begin"/>
        </w:r>
        <w:r w:rsidR="0001390C">
          <w:rPr>
            <w:noProof/>
            <w:webHidden/>
          </w:rPr>
          <w:instrText xml:space="preserve"> PAGEREF _Toc468196373 \h </w:instrText>
        </w:r>
        <w:r w:rsidR="0001390C">
          <w:rPr>
            <w:noProof/>
            <w:webHidden/>
          </w:rPr>
        </w:r>
        <w:r w:rsidR="0001390C">
          <w:rPr>
            <w:noProof/>
            <w:webHidden/>
          </w:rPr>
          <w:fldChar w:fldCharType="separate"/>
        </w:r>
        <w:r w:rsidR="0001390C">
          <w:rPr>
            <w:noProof/>
            <w:webHidden/>
          </w:rPr>
          <w:t>4</w:t>
        </w:r>
        <w:r w:rsidR="0001390C">
          <w:rPr>
            <w:noProof/>
            <w:webHidden/>
          </w:rPr>
          <w:fldChar w:fldCharType="end"/>
        </w:r>
      </w:hyperlink>
    </w:p>
    <w:p w14:paraId="4D979A9F" w14:textId="77777777" w:rsidR="0001390C" w:rsidRDefault="00DF3BE9">
      <w:pPr>
        <w:pStyle w:val="TOC1"/>
        <w:rPr>
          <w:rFonts w:asciiTheme="minorHAnsi" w:eastAsiaTheme="minorEastAsia" w:hAnsiTheme="minorHAnsi" w:cstheme="minorBidi"/>
          <w:b w:val="0"/>
          <w:noProof/>
          <w:sz w:val="22"/>
        </w:rPr>
      </w:pPr>
      <w:hyperlink w:anchor="_Toc468196374" w:history="1">
        <w:r w:rsidR="0001390C" w:rsidRPr="00D657FD">
          <w:rPr>
            <w:rStyle w:val="Hyperlink"/>
            <w:noProof/>
          </w:rPr>
          <w:t>11.</w:t>
        </w:r>
        <w:r w:rsidR="0001390C">
          <w:rPr>
            <w:rFonts w:asciiTheme="minorHAnsi" w:eastAsiaTheme="minorEastAsia" w:hAnsiTheme="minorHAnsi" w:cstheme="minorBidi"/>
            <w:b w:val="0"/>
            <w:noProof/>
            <w:sz w:val="22"/>
          </w:rPr>
          <w:tab/>
        </w:r>
        <w:r w:rsidR="0001390C" w:rsidRPr="00D657FD">
          <w:rPr>
            <w:rStyle w:val="Hyperlink"/>
            <w:noProof/>
          </w:rPr>
          <w:t>Appendix A</w:t>
        </w:r>
        <w:r w:rsidR="0001390C">
          <w:rPr>
            <w:noProof/>
            <w:webHidden/>
          </w:rPr>
          <w:tab/>
        </w:r>
        <w:r w:rsidR="0001390C">
          <w:rPr>
            <w:noProof/>
            <w:webHidden/>
          </w:rPr>
          <w:fldChar w:fldCharType="begin"/>
        </w:r>
        <w:r w:rsidR="0001390C">
          <w:rPr>
            <w:noProof/>
            <w:webHidden/>
          </w:rPr>
          <w:instrText xml:space="preserve"> PAGEREF _Toc468196374 \h </w:instrText>
        </w:r>
        <w:r w:rsidR="0001390C">
          <w:rPr>
            <w:noProof/>
            <w:webHidden/>
          </w:rPr>
        </w:r>
        <w:r w:rsidR="0001390C">
          <w:rPr>
            <w:noProof/>
            <w:webHidden/>
          </w:rPr>
          <w:fldChar w:fldCharType="separate"/>
        </w:r>
        <w:r w:rsidR="0001390C">
          <w:rPr>
            <w:noProof/>
            <w:webHidden/>
          </w:rPr>
          <w:t>5</w:t>
        </w:r>
        <w:r w:rsidR="0001390C">
          <w:rPr>
            <w:noProof/>
            <w:webHidden/>
          </w:rPr>
          <w:fldChar w:fldCharType="end"/>
        </w:r>
      </w:hyperlink>
    </w:p>
    <w:p w14:paraId="121E3252" w14:textId="6A41BA1B" w:rsidR="00444C1C" w:rsidRPr="00444C1C" w:rsidRDefault="00444C1C" w:rsidP="002B1D22">
      <w:pPr>
        <w:rPr>
          <w:b/>
        </w:rPr>
      </w:pPr>
      <w:r>
        <w:fldChar w:fldCharType="end"/>
      </w:r>
      <w:r w:rsidRPr="00444C1C">
        <w:rPr>
          <w:b/>
        </w:rPr>
        <w:t xml:space="preserve"> </w:t>
      </w:r>
    </w:p>
    <w:p w14:paraId="51633A03" w14:textId="41AC0C9B" w:rsidR="002E1AE8" w:rsidRPr="001B1CC3" w:rsidRDefault="002E1AE8" w:rsidP="001B1CC3"/>
    <w:p w14:paraId="66B55B55" w14:textId="77777777" w:rsidR="002E1AE8" w:rsidRDefault="002E1AE8"/>
    <w:p w14:paraId="567DA857" w14:textId="77777777" w:rsidR="003473CD" w:rsidRDefault="003473CD">
      <w:pPr>
        <w:spacing w:after="0"/>
        <w:jc w:val="left"/>
        <w:rPr>
          <w:rFonts w:ascii="Arial" w:eastAsia="Times New Roman" w:hAnsi="Arial"/>
          <w:caps/>
          <w:sz w:val="28"/>
          <w:szCs w:val="20"/>
        </w:rPr>
      </w:pPr>
      <w:r>
        <w:br w:type="page"/>
      </w:r>
    </w:p>
    <w:p w14:paraId="2DAFF0FE" w14:textId="77777777" w:rsidR="00516FC3" w:rsidRDefault="00516FC3" w:rsidP="00325FD5">
      <w:pPr>
        <w:pStyle w:val="TOCSectionHead"/>
      </w:pPr>
      <w:r>
        <w:lastRenderedPageBreak/>
        <w:t>List of Tables</w:t>
      </w:r>
    </w:p>
    <w:p w14:paraId="51BCFC84" w14:textId="77777777" w:rsidR="00325FD5" w:rsidRDefault="00D81B53">
      <w:pPr>
        <w:pStyle w:val="TableofFigures"/>
        <w:tabs>
          <w:tab w:val="right" w:leader="dot" w:pos="9350"/>
        </w:tabs>
        <w:rPr>
          <w:rFonts w:asciiTheme="minorHAnsi" w:eastAsiaTheme="minorEastAsia" w:hAnsiTheme="minorHAnsi" w:cstheme="minorBidi"/>
          <w:noProof/>
          <w:sz w:val="22"/>
        </w:rPr>
      </w:pPr>
      <w:r>
        <w:fldChar w:fldCharType="begin"/>
      </w:r>
      <w:r w:rsidR="003D5C24">
        <w:instrText xml:space="preserve"> TOC \t "Table Caption" \c </w:instrText>
      </w:r>
      <w:r>
        <w:fldChar w:fldCharType="separate"/>
      </w:r>
      <w:r w:rsidR="00325FD5">
        <w:rPr>
          <w:noProof/>
        </w:rPr>
        <w:t>Table 2.1-1.  (Example, formatted figure caption.)</w:t>
      </w:r>
      <w:r w:rsidR="00325FD5">
        <w:rPr>
          <w:noProof/>
        </w:rPr>
        <w:tab/>
      </w:r>
      <w:r>
        <w:rPr>
          <w:noProof/>
        </w:rPr>
        <w:fldChar w:fldCharType="begin"/>
      </w:r>
      <w:r w:rsidR="00325FD5">
        <w:rPr>
          <w:noProof/>
        </w:rPr>
        <w:instrText xml:space="preserve"> PAGEREF _Toc438114716 \h </w:instrText>
      </w:r>
      <w:r>
        <w:rPr>
          <w:noProof/>
        </w:rPr>
      </w:r>
      <w:r>
        <w:rPr>
          <w:noProof/>
        </w:rPr>
        <w:fldChar w:fldCharType="separate"/>
      </w:r>
      <w:r w:rsidR="00325FD5">
        <w:rPr>
          <w:noProof/>
        </w:rPr>
        <w:t>5</w:t>
      </w:r>
      <w:r>
        <w:rPr>
          <w:noProof/>
        </w:rPr>
        <w:fldChar w:fldCharType="end"/>
      </w:r>
    </w:p>
    <w:p w14:paraId="5A302F4A" w14:textId="77777777" w:rsidR="00756620" w:rsidRDefault="00D81B53" w:rsidP="00756620">
      <w:r>
        <w:fldChar w:fldCharType="end"/>
      </w:r>
    </w:p>
    <w:p w14:paraId="059313D6" w14:textId="77777777" w:rsidR="00C4722B" w:rsidRDefault="00C4722B" w:rsidP="00756620"/>
    <w:p w14:paraId="766CA612" w14:textId="77777777" w:rsidR="00664027" w:rsidRPr="00272D1B" w:rsidRDefault="00664027" w:rsidP="00325FD5">
      <w:pPr>
        <w:pStyle w:val="TOCSectionHead"/>
      </w:pPr>
      <w:r w:rsidRPr="00272D1B">
        <w:t xml:space="preserve">List of </w:t>
      </w:r>
      <w:r w:rsidR="00E75AEC">
        <w:t>Figures</w:t>
      </w:r>
    </w:p>
    <w:p w14:paraId="412BFC9F" w14:textId="77777777" w:rsidR="00325FD5" w:rsidRDefault="00D81B53">
      <w:pPr>
        <w:pStyle w:val="TableofFigures"/>
        <w:tabs>
          <w:tab w:val="right" w:leader="dot" w:pos="9350"/>
        </w:tabs>
        <w:rPr>
          <w:rFonts w:asciiTheme="minorHAnsi" w:eastAsiaTheme="minorEastAsia" w:hAnsiTheme="minorHAnsi" w:cstheme="minorBidi"/>
          <w:noProof/>
          <w:sz w:val="22"/>
        </w:rPr>
      </w:pPr>
      <w:r>
        <w:fldChar w:fldCharType="begin"/>
      </w:r>
      <w:r w:rsidR="003D5C24">
        <w:instrText xml:space="preserve"> TOC \t "Figure Caption" \c </w:instrText>
      </w:r>
      <w:r>
        <w:fldChar w:fldCharType="separate"/>
      </w:r>
      <w:r w:rsidR="00325FD5">
        <w:rPr>
          <w:noProof/>
        </w:rPr>
        <w:t>Figure 2.1-1.  (Example, formatted figure caption.)</w:t>
      </w:r>
      <w:r w:rsidR="00325FD5">
        <w:rPr>
          <w:noProof/>
        </w:rPr>
        <w:tab/>
      </w:r>
      <w:r>
        <w:rPr>
          <w:noProof/>
        </w:rPr>
        <w:fldChar w:fldCharType="begin"/>
      </w:r>
      <w:r w:rsidR="00325FD5">
        <w:rPr>
          <w:noProof/>
        </w:rPr>
        <w:instrText xml:space="preserve"> PAGEREF _Toc438114712 \h </w:instrText>
      </w:r>
      <w:r>
        <w:rPr>
          <w:noProof/>
        </w:rPr>
      </w:r>
      <w:r>
        <w:rPr>
          <w:noProof/>
        </w:rPr>
        <w:fldChar w:fldCharType="separate"/>
      </w:r>
      <w:r w:rsidR="00325FD5">
        <w:rPr>
          <w:noProof/>
        </w:rPr>
        <w:t>7</w:t>
      </w:r>
      <w:r>
        <w:rPr>
          <w:noProof/>
        </w:rPr>
        <w:fldChar w:fldCharType="end"/>
      </w:r>
    </w:p>
    <w:p w14:paraId="4F8731CF" w14:textId="77777777" w:rsidR="00632B5C" w:rsidRPr="00632B5C" w:rsidRDefault="00D81B53" w:rsidP="00632B5C">
      <w:r>
        <w:fldChar w:fldCharType="end"/>
      </w:r>
    </w:p>
    <w:p w14:paraId="108EA812" w14:textId="77777777" w:rsidR="00664027" w:rsidRDefault="00D81B53" w:rsidP="00325FD5">
      <w:r>
        <w:fldChar w:fldCharType="begin"/>
      </w:r>
      <w:r w:rsidR="00632B5C">
        <w:instrText xml:space="preserve"> TOC \f f \t "Acronyms list,1" \c "Table 2.1-1.  (Example, formatted figure" </w:instrText>
      </w:r>
      <w:r>
        <w:fldChar w:fldCharType="end"/>
      </w:r>
    </w:p>
    <w:p w14:paraId="4BD27429" w14:textId="77777777" w:rsidR="002B721E" w:rsidRPr="009A2E41" w:rsidRDefault="002B721E" w:rsidP="00325FD5">
      <w:pPr>
        <w:pStyle w:val="TOCSectionHead"/>
      </w:pPr>
      <w:r w:rsidRPr="009A2E41">
        <w:t>Appendices</w:t>
      </w:r>
    </w:p>
    <w:p w14:paraId="337A6BAB" w14:textId="77777777" w:rsidR="00F55E7E" w:rsidRPr="002C6A7B" w:rsidRDefault="00F55E7E" w:rsidP="00325FD5"/>
    <w:p w14:paraId="7A815B5B" w14:textId="77777777" w:rsidR="0006671E" w:rsidRPr="007324C8" w:rsidRDefault="0006671E" w:rsidP="00325FD5"/>
    <w:p w14:paraId="4F9AA2E6" w14:textId="77777777" w:rsidR="002B721E" w:rsidRDefault="002B721E" w:rsidP="00A53C42">
      <w:pPr>
        <w:sectPr w:rsidR="002B721E" w:rsidSect="002E776C">
          <w:headerReference w:type="default" r:id="rId14"/>
          <w:footerReference w:type="default" r:id="rId15"/>
          <w:pgSz w:w="12240" w:h="15840" w:code="1"/>
          <w:pgMar w:top="1440" w:right="1440" w:bottom="1440" w:left="1440" w:header="720" w:footer="720" w:gutter="0"/>
          <w:pgNumType w:fmt="lowerRoman" w:start="1"/>
          <w:cols w:space="720"/>
          <w:docGrid w:linePitch="326"/>
        </w:sectPr>
      </w:pPr>
    </w:p>
    <w:p w14:paraId="7A6840AC" w14:textId="77777777" w:rsidR="00272D1B" w:rsidRDefault="00272D1B" w:rsidP="00325FD5">
      <w:pPr>
        <w:pStyle w:val="TOCSectionHead"/>
      </w:pPr>
      <w:r w:rsidRPr="00272D1B">
        <w:lastRenderedPageBreak/>
        <w:t>LIST OF ACRONYMS AND SCIENTIFIC LABELS</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86" w:type="dxa"/>
          <w:bottom w:w="43" w:type="dxa"/>
          <w:right w:w="86" w:type="dxa"/>
        </w:tblCellMar>
        <w:tblLook w:val="01E0" w:firstRow="1" w:lastRow="1" w:firstColumn="1" w:lastColumn="1" w:noHBand="0" w:noVBand="0"/>
      </w:tblPr>
      <w:tblGrid>
        <w:gridCol w:w="3062"/>
        <w:gridCol w:w="6298"/>
      </w:tblGrid>
      <w:tr w:rsidR="00272D1B" w:rsidRPr="0077422D" w14:paraId="450AB5E6" w14:textId="77777777" w:rsidTr="001B3F6F">
        <w:trPr>
          <w:cantSplit/>
          <w:trHeight w:val="20"/>
          <w:tblHeader/>
          <w:jc w:val="center"/>
        </w:trPr>
        <w:tc>
          <w:tcPr>
            <w:tcW w:w="3062" w:type="dxa"/>
            <w:shd w:val="clear" w:color="auto" w:fill="auto"/>
            <w:tcMar>
              <w:top w:w="29" w:type="dxa"/>
              <w:left w:w="72" w:type="dxa"/>
              <w:right w:w="115" w:type="dxa"/>
            </w:tcMar>
            <w:vAlign w:val="center"/>
          </w:tcPr>
          <w:p w14:paraId="0C85EEA3" w14:textId="77777777" w:rsidR="00272D1B" w:rsidRPr="00BA39CB" w:rsidRDefault="00272D1B" w:rsidP="00A53C42">
            <w:pPr>
              <w:pStyle w:val="TableHeaderRow-LeftJustified"/>
            </w:pPr>
            <w:r w:rsidRPr="00BA39CB">
              <w:t>Abbreviation</w:t>
            </w:r>
          </w:p>
        </w:tc>
        <w:tc>
          <w:tcPr>
            <w:tcW w:w="6298" w:type="dxa"/>
            <w:shd w:val="clear" w:color="auto" w:fill="auto"/>
            <w:tcMar>
              <w:top w:w="29" w:type="dxa"/>
              <w:left w:w="72" w:type="dxa"/>
              <w:right w:w="115" w:type="dxa"/>
            </w:tcMar>
            <w:vAlign w:val="center"/>
          </w:tcPr>
          <w:p w14:paraId="0920A947" w14:textId="77777777" w:rsidR="00272D1B" w:rsidRPr="00BA39CB" w:rsidRDefault="00272D1B" w:rsidP="00A53C42">
            <w:pPr>
              <w:pStyle w:val="TableHeaderRow-LeftJustified"/>
            </w:pPr>
            <w:r w:rsidRPr="00BA39CB">
              <w:t>Definition</w:t>
            </w:r>
          </w:p>
        </w:tc>
      </w:tr>
      <w:tr w:rsidR="00272D1B" w:rsidRPr="0077422D" w14:paraId="63012FB6" w14:textId="77777777" w:rsidTr="00487E2F">
        <w:trPr>
          <w:cantSplit/>
          <w:trHeight w:val="20"/>
          <w:jc w:val="center"/>
        </w:trPr>
        <w:tc>
          <w:tcPr>
            <w:tcW w:w="3062" w:type="dxa"/>
            <w:shd w:val="clear" w:color="auto" w:fill="auto"/>
            <w:tcMar>
              <w:top w:w="29" w:type="dxa"/>
              <w:left w:w="72" w:type="dxa"/>
              <w:right w:w="115" w:type="dxa"/>
            </w:tcMar>
            <w:vAlign w:val="center"/>
          </w:tcPr>
          <w:p w14:paraId="46F11FBB" w14:textId="77777777" w:rsidR="00272D1B" w:rsidRPr="0077422D" w:rsidRDefault="00C36A68" w:rsidP="00A53C42">
            <w:pPr>
              <w:pStyle w:val="Table-LeftText"/>
            </w:pPr>
            <w:r>
              <w:t>[Insert abbreviation]</w:t>
            </w:r>
          </w:p>
        </w:tc>
        <w:tc>
          <w:tcPr>
            <w:tcW w:w="6298" w:type="dxa"/>
            <w:shd w:val="clear" w:color="auto" w:fill="auto"/>
            <w:tcMar>
              <w:top w:w="29" w:type="dxa"/>
              <w:left w:w="72" w:type="dxa"/>
              <w:right w:w="115" w:type="dxa"/>
            </w:tcMar>
            <w:vAlign w:val="center"/>
          </w:tcPr>
          <w:p w14:paraId="2B5B2758" w14:textId="77777777" w:rsidR="00272D1B" w:rsidRPr="0077422D" w:rsidRDefault="00C36A68" w:rsidP="00E52E2C">
            <w:pPr>
              <w:pStyle w:val="Table-LeftText"/>
            </w:pPr>
            <w:r>
              <w:t>[Insert definition</w:t>
            </w:r>
            <w:r w:rsidRPr="00E500CF">
              <w:t>]</w:t>
            </w:r>
            <w:r w:rsidR="000B6457">
              <w:t xml:space="preserve"> </w:t>
            </w:r>
          </w:p>
        </w:tc>
      </w:tr>
    </w:tbl>
    <w:p w14:paraId="3F9043AA" w14:textId="77777777" w:rsidR="00272D1B" w:rsidRPr="00272D1B" w:rsidRDefault="00272D1B" w:rsidP="00BA39CB">
      <w:pPr>
        <w:sectPr w:rsidR="00272D1B" w:rsidRPr="00272D1B" w:rsidSect="002E776C">
          <w:pgSz w:w="12240" w:h="15840" w:code="1"/>
          <w:pgMar w:top="1440" w:right="1440" w:bottom="1440" w:left="1440" w:header="720" w:footer="720" w:gutter="0"/>
          <w:pgNumType w:fmt="lowerRoman"/>
          <w:cols w:space="720"/>
          <w:docGrid w:linePitch="326"/>
        </w:sectPr>
      </w:pPr>
    </w:p>
    <w:p w14:paraId="1C80B5D7" w14:textId="77777777" w:rsidR="00BB4875" w:rsidRDefault="00BB4875" w:rsidP="00BB4875">
      <w:pPr>
        <w:pStyle w:val="Heading1"/>
      </w:pPr>
      <w:bookmarkStart w:id="0" w:name="_Toc334793864"/>
      <w:bookmarkStart w:id="1" w:name="_Toc468196359"/>
      <w:bookmarkStart w:id="2" w:name="_Toc162764458"/>
      <w:r w:rsidRPr="00BB4875">
        <w:lastRenderedPageBreak/>
        <w:t>Introduction</w:t>
      </w:r>
      <w:bookmarkEnd w:id="0"/>
      <w:bookmarkEnd w:id="1"/>
    </w:p>
    <w:p w14:paraId="5DDFB88E" w14:textId="77777777" w:rsidR="00DE2121" w:rsidRPr="00DE2121" w:rsidRDefault="00DE2121" w:rsidP="00DE2121">
      <w:pPr>
        <w:rPr>
          <w:szCs w:val="24"/>
        </w:rPr>
      </w:pPr>
      <w:r w:rsidRPr="00DE2121">
        <w:rPr>
          <w:szCs w:val="24"/>
        </w:rPr>
        <w:t>On December 14, 2012, Alaska Energy Authority (AEA) filed with the Federal Energy Regulatory Commission (FERC or Commission) its Revised Study Plan (RSP) for the Susitna-</w:t>
      </w:r>
      <w:proofErr w:type="spellStart"/>
      <w:r w:rsidRPr="00DE2121">
        <w:rPr>
          <w:szCs w:val="24"/>
        </w:rPr>
        <w:t>Watana</w:t>
      </w:r>
      <w:proofErr w:type="spellEnd"/>
      <w:r w:rsidRPr="00DE2121">
        <w:rPr>
          <w:szCs w:val="24"/>
        </w:rPr>
        <w:t xml:space="preserve"> Hydroelectric No. 14241 (Project), which included 58 individual study plans (AEA 2012). Included within the RSP was the Aesthetic Resources Study, Section 12.6. RSP Section 12.6 focuses on inventorying and documenting baseline aesthetic conditions within the Aesthetic Resources Study Area and evaluating the potential effects to aesthetic resources that may result from construction and operation of the proposed Project. RSP Section 12.6 provided goals, objectives, and proposed methods for aesthetic resources data collection and analysis. </w:t>
      </w:r>
    </w:p>
    <w:p w14:paraId="3349A9D5" w14:textId="77777777" w:rsidR="00DE2121" w:rsidRPr="00DE2121" w:rsidRDefault="00DE2121" w:rsidP="00DE2121">
      <w:pPr>
        <w:rPr>
          <w:szCs w:val="24"/>
        </w:rPr>
      </w:pPr>
      <w:r w:rsidRPr="00DE2121">
        <w:rPr>
          <w:szCs w:val="24"/>
        </w:rPr>
        <w:t xml:space="preserve">On February 1, 2013, FERC staff issued its study plan determination (February 1 SPD) for 44 of the 58 studies, approving 31 studies as filed and 13 with modifications. RSP Section 12.6 was one of the 13 approved with modifications. In its February 1 SPD, FERC recommended the following: </w:t>
      </w:r>
    </w:p>
    <w:p w14:paraId="5F72B269" w14:textId="668A9F9A" w:rsidR="00DE2121" w:rsidRPr="00DE2121" w:rsidRDefault="001B1B69" w:rsidP="00DE2121">
      <w:pPr>
        <w:pStyle w:val="Default"/>
        <w:spacing w:after="120"/>
        <w:ind w:left="450"/>
      </w:pPr>
      <w:r w:rsidRPr="00DE2121">
        <w:rPr>
          <w:i/>
          <w:iCs/>
        </w:rPr>
        <w:t xml:space="preserve">We recommend that AEA modify the Recreation Resources Study Plan as follows: </w:t>
      </w:r>
    </w:p>
    <w:p w14:paraId="4E333D83" w14:textId="70C31319" w:rsidR="00DE2121" w:rsidRPr="00DE2121" w:rsidRDefault="00DE2121" w:rsidP="000E1E90">
      <w:pPr>
        <w:pStyle w:val="Default"/>
        <w:numPr>
          <w:ilvl w:val="0"/>
          <w:numId w:val="11"/>
        </w:numPr>
        <w:spacing w:after="60"/>
        <w:rPr>
          <w:i/>
        </w:rPr>
      </w:pPr>
      <w:r w:rsidRPr="00DE2121">
        <w:rPr>
          <w:i/>
        </w:rPr>
        <w:t xml:space="preserve">Conduct surveys of ambient sound levels in all four seasons. </w:t>
      </w:r>
    </w:p>
    <w:p w14:paraId="1ECBAAE0" w14:textId="261A22E4" w:rsidR="00DE2121" w:rsidRPr="00DE2121" w:rsidRDefault="00DE2121" w:rsidP="000E1E90">
      <w:pPr>
        <w:pStyle w:val="Default"/>
        <w:numPr>
          <w:ilvl w:val="0"/>
          <w:numId w:val="11"/>
        </w:numPr>
        <w:spacing w:after="240"/>
        <w:rPr>
          <w:i/>
        </w:rPr>
      </w:pPr>
      <w:r w:rsidRPr="00DE2121">
        <w:rPr>
          <w:i/>
        </w:rPr>
        <w:t xml:space="preserve">Include in the initial study report any proposed modifications to the study plan based on the first year’s data on the lower river uses, hydrology, and ice processes. </w:t>
      </w:r>
    </w:p>
    <w:p w14:paraId="19C4572E" w14:textId="77777777" w:rsidR="00DE2121" w:rsidRPr="00DE2121" w:rsidRDefault="00DE2121" w:rsidP="00DE2121">
      <w:pPr>
        <w:rPr>
          <w:szCs w:val="24"/>
        </w:rPr>
      </w:pPr>
      <w:r w:rsidRPr="00DE2121">
        <w:rPr>
          <w:szCs w:val="24"/>
        </w:rPr>
        <w:t xml:space="preserve">In accordance with the February 1 SPD, AEA has adopted the FERC requested modifications. </w:t>
      </w:r>
    </w:p>
    <w:p w14:paraId="6F19CF34" w14:textId="1C513A76" w:rsidR="00DE2121" w:rsidRPr="00DE2121" w:rsidRDefault="00DE2121" w:rsidP="00DE2121">
      <w:pPr>
        <w:rPr>
          <w:szCs w:val="24"/>
        </w:rPr>
      </w:pPr>
      <w:r w:rsidRPr="00DE2121">
        <w:rPr>
          <w:szCs w:val="24"/>
        </w:rPr>
        <w:t>Following the first study season, FERC’s regulations for the Integrated Licensing Process (ILP) require AEA to “prepare and file with the Commission an initial study report describing its overall progress in implementing the study plan and schedule and the data collected, including an explanation of any variance from the study plan and schedule” (18 CFR 5.15(c)(1)). This Initial Study Report (ISR) on Aesthetic Resources Study has been prepared in accordance with FERC’s ILP regulations and details AEA’s status in implementing the study, as set forth in the FERC-approved RSP and as modified by FERC’s February 1 SPD (referred to herein as the “Study Plan”).</w:t>
      </w:r>
    </w:p>
    <w:p w14:paraId="4C2EEC2F" w14:textId="4768E86B" w:rsidR="00DE2121" w:rsidRPr="00DE2121" w:rsidRDefault="00DE2121" w:rsidP="001B1B69">
      <w:pPr>
        <w:rPr>
          <w:szCs w:val="24"/>
        </w:rPr>
      </w:pPr>
      <w:r w:rsidRPr="00DE2121">
        <w:rPr>
          <w:szCs w:val="24"/>
        </w:rPr>
        <w:t>As detailed in Section 2.2 of the ISR Part D Overv</w:t>
      </w:r>
      <w:r>
        <w:rPr>
          <w:szCs w:val="24"/>
        </w:rPr>
        <w:t xml:space="preserve">iew, various circumstances </w:t>
      </w:r>
      <w:r w:rsidRPr="00DE2121">
        <w:rPr>
          <w:szCs w:val="24"/>
        </w:rPr>
        <w:t>required AEA to extend the original timeframe for completing the Commission-approv</w:t>
      </w:r>
      <w:r>
        <w:rPr>
          <w:szCs w:val="24"/>
        </w:rPr>
        <w:t xml:space="preserve">ed Study Plan. However, AEA </w:t>
      </w:r>
      <w:r w:rsidRPr="00DE2121">
        <w:rPr>
          <w:szCs w:val="24"/>
        </w:rPr>
        <w:t>made meaningful progress wit</w:t>
      </w:r>
      <w:r>
        <w:rPr>
          <w:szCs w:val="24"/>
        </w:rPr>
        <w:t>h Study 12.6 after</w:t>
      </w:r>
      <w:r w:rsidRPr="00DE2121">
        <w:rPr>
          <w:szCs w:val="24"/>
        </w:rPr>
        <w:t xml:space="preserve"> the filing of the ISR in June 2014.</w:t>
      </w:r>
      <w:r>
        <w:rPr>
          <w:szCs w:val="24"/>
        </w:rPr>
        <w:t xml:space="preserve"> As detailed below, AEA’s subsequent</w:t>
      </w:r>
      <w:r w:rsidRPr="00DE2121">
        <w:rPr>
          <w:szCs w:val="24"/>
        </w:rPr>
        <w:t xml:space="preserve"> activities for Study 12.6 have consisted of the following:</w:t>
      </w:r>
    </w:p>
    <w:p w14:paraId="4C39C36E" w14:textId="51E041F2" w:rsidR="00DE2121" w:rsidRPr="00DE2121" w:rsidRDefault="00DE2121" w:rsidP="000E1E90">
      <w:pPr>
        <w:pStyle w:val="Default"/>
        <w:numPr>
          <w:ilvl w:val="0"/>
          <w:numId w:val="11"/>
        </w:numPr>
        <w:spacing w:after="120"/>
      </w:pPr>
      <w:r w:rsidRPr="00DE2121">
        <w:t xml:space="preserve">On October 23, 2014 AEA held an ISR meeting for the Aesthetics Resources Study. </w:t>
      </w:r>
    </w:p>
    <w:p w14:paraId="5F0B205C" w14:textId="5B5D5EA0" w:rsidR="00DE2121" w:rsidRPr="00DE2121" w:rsidRDefault="00DE2121" w:rsidP="000E1E90">
      <w:pPr>
        <w:pStyle w:val="Default"/>
        <w:numPr>
          <w:ilvl w:val="0"/>
          <w:numId w:val="11"/>
        </w:numPr>
        <w:spacing w:after="120"/>
      </w:pPr>
      <w:r w:rsidRPr="00DE2121">
        <w:t xml:space="preserve">The study team analyzed baseline long-term and short-term soundscape data collected during the 2013 field season. </w:t>
      </w:r>
    </w:p>
    <w:p w14:paraId="48E55B9D" w14:textId="243555DB" w:rsidR="00DE2121" w:rsidRPr="00DE2121" w:rsidRDefault="00DE2121" w:rsidP="000E1E90">
      <w:pPr>
        <w:pStyle w:val="Default"/>
        <w:numPr>
          <w:ilvl w:val="0"/>
          <w:numId w:val="11"/>
        </w:numPr>
        <w:spacing w:after="120"/>
      </w:pPr>
      <w:r w:rsidRPr="00DE2121">
        <w:t xml:space="preserve">In October 2015, the study team prepared the Study Implementation Report for Study 12.6, which summarizes the results of the soundscape analysis. </w:t>
      </w:r>
    </w:p>
    <w:p w14:paraId="48269811" w14:textId="77777777" w:rsidR="00DE2121" w:rsidRDefault="00DE2121" w:rsidP="00FB3078">
      <w:pPr>
        <w:rPr>
          <w:szCs w:val="24"/>
          <w:highlight w:val="yellow"/>
        </w:rPr>
      </w:pPr>
    </w:p>
    <w:p w14:paraId="0BA4A42A" w14:textId="77777777" w:rsidR="00DE2121" w:rsidRDefault="00DE2121" w:rsidP="00FB3078">
      <w:pPr>
        <w:rPr>
          <w:szCs w:val="24"/>
          <w:highlight w:val="yellow"/>
        </w:rPr>
      </w:pPr>
    </w:p>
    <w:p w14:paraId="4F82D308" w14:textId="7E9F24D8" w:rsidR="0087669A" w:rsidRPr="00805752" w:rsidRDefault="0087669A" w:rsidP="0087669A">
      <w:pPr>
        <w:pStyle w:val="Heading2"/>
      </w:pPr>
      <w:bookmarkStart w:id="3" w:name="_Toc468196360"/>
      <w:r w:rsidRPr="00805752">
        <w:lastRenderedPageBreak/>
        <w:t>Purpose of Study Summary Document</w:t>
      </w:r>
      <w:bookmarkEnd w:id="3"/>
    </w:p>
    <w:p w14:paraId="0E2AC1AB" w14:textId="008915A3" w:rsidR="00C92603" w:rsidRPr="00805752" w:rsidRDefault="00C92603" w:rsidP="00C92603">
      <w:r w:rsidRPr="00805752">
        <w:t xml:space="preserve">This document provides a concise summary </w:t>
      </w:r>
      <w:r w:rsidR="00E62A6D" w:rsidRPr="00805752">
        <w:t>and status of each of the Study Components described in the FERC a</w:t>
      </w:r>
      <w:r w:rsidR="00FB3078" w:rsidRPr="00805752">
        <w:t>pproved study plan for Study 12.</w:t>
      </w:r>
      <w:r w:rsidR="00805752" w:rsidRPr="00805752">
        <w:t>6</w:t>
      </w:r>
      <w:r w:rsidR="005C7CDB" w:rsidRPr="00805752">
        <w:t xml:space="preserve"> up to the release of the March 10, 2017 Director Determination.</w:t>
      </w:r>
      <w:r w:rsidR="00E62A6D" w:rsidRPr="00805752">
        <w:t xml:space="preserve"> The document borrows from and cites to both FERC submitted documents</w:t>
      </w:r>
      <w:r w:rsidR="005C7CDB" w:rsidRPr="00805752">
        <w:t xml:space="preserve"> (in particular ISR Part D submittals)</w:t>
      </w:r>
      <w:r w:rsidR="00E62A6D" w:rsidRPr="00805752">
        <w:t>, as well as non-FERC submitted data, information</w:t>
      </w:r>
      <w:r w:rsidR="00B14FFE" w:rsidRPr="00805752">
        <w:t>,</w:t>
      </w:r>
      <w:r w:rsidR="00E62A6D" w:rsidRPr="00805752">
        <w:t xml:space="preserve"> and other project related materials </w:t>
      </w:r>
      <w:r w:rsidR="006F0018" w:rsidRPr="00805752">
        <w:t xml:space="preserve">that are </w:t>
      </w:r>
      <w:r w:rsidR="00E62A6D" w:rsidRPr="00805752">
        <w:t>useful in describing the overall status of this resource study</w:t>
      </w:r>
      <w:r w:rsidR="006F0018" w:rsidRPr="00805752">
        <w:t>. I</w:t>
      </w:r>
      <w:r w:rsidR="00E62A6D" w:rsidRPr="00805752">
        <w:t xml:space="preserve">mplications </w:t>
      </w:r>
      <w:r w:rsidR="00B14FFE" w:rsidRPr="00805752">
        <w:t xml:space="preserve">on study completion and costs </w:t>
      </w:r>
      <w:r w:rsidR="00E62A6D" w:rsidRPr="00805752">
        <w:t xml:space="preserve">resulting from the </w:t>
      </w:r>
      <w:r w:rsidR="005C7CDB" w:rsidRPr="00805752">
        <w:t xml:space="preserve">FERC </w:t>
      </w:r>
      <w:r w:rsidR="006F0018" w:rsidRPr="00805752">
        <w:t>Director Determination</w:t>
      </w:r>
      <w:r w:rsidR="00B14FFE" w:rsidRPr="00805752">
        <w:t xml:space="preserve"> are also addressed.  In addition, any logistics and</w:t>
      </w:r>
      <w:r w:rsidR="00B96748" w:rsidRPr="00805752">
        <w:t>/or</w:t>
      </w:r>
      <w:r w:rsidR="00B14FFE" w:rsidRPr="00805752">
        <w:t xml:space="preserve"> technical issues that arose during the conduct of the study</w:t>
      </w:r>
      <w:r w:rsidR="00B96748" w:rsidRPr="00805752">
        <w:t xml:space="preserve"> are presented</w:t>
      </w:r>
      <w:r w:rsidR="00B14FFE" w:rsidRPr="00805752">
        <w:t xml:space="preserve">, </w:t>
      </w:r>
      <w:r w:rsidR="006F0018" w:rsidRPr="00805752">
        <w:t xml:space="preserve">and recommendations </w:t>
      </w:r>
      <w:r w:rsidR="00B14FFE" w:rsidRPr="00805752">
        <w:t xml:space="preserve">for </w:t>
      </w:r>
      <w:r w:rsidR="00B96748" w:rsidRPr="00805752">
        <w:t xml:space="preserve">their resolution provided. </w:t>
      </w:r>
    </w:p>
    <w:p w14:paraId="41C1CC99" w14:textId="7F5716FD" w:rsidR="00B96748" w:rsidRPr="00805752" w:rsidRDefault="00B96748" w:rsidP="00C92603">
      <w:r w:rsidRPr="00805752">
        <w:t xml:space="preserve">The </w:t>
      </w:r>
      <w:r w:rsidR="00DF6653" w:rsidRPr="00805752">
        <w:t xml:space="preserve">document provides a “big-picture” overview of the resource study from its conception during scoping and study plan development, through implementation including field data collection </w:t>
      </w:r>
      <w:r w:rsidR="00805752">
        <w:t xml:space="preserve">and </w:t>
      </w:r>
      <w:r w:rsidR="00DF6653" w:rsidRPr="00805752">
        <w:t xml:space="preserve">data analysis.  </w:t>
      </w:r>
    </w:p>
    <w:p w14:paraId="17367F9B" w14:textId="77777777" w:rsidR="00F55E7E" w:rsidRPr="00805752" w:rsidRDefault="004028DA" w:rsidP="00F55E7E">
      <w:pPr>
        <w:pStyle w:val="Heading1"/>
      </w:pPr>
      <w:bookmarkStart w:id="4" w:name="_Toc468196361"/>
      <w:bookmarkEnd w:id="2"/>
      <w:r w:rsidRPr="00805752">
        <w:t>Background</w:t>
      </w:r>
      <w:bookmarkEnd w:id="4"/>
      <w:r w:rsidR="00F55E7E" w:rsidRPr="00805752">
        <w:t xml:space="preserve"> </w:t>
      </w:r>
    </w:p>
    <w:p w14:paraId="20CA1701" w14:textId="01A53460" w:rsidR="00E745A1" w:rsidRPr="00805752" w:rsidRDefault="00B70751" w:rsidP="00B70751">
      <w:pPr>
        <w:pStyle w:val="Heading2"/>
      </w:pPr>
      <w:bookmarkStart w:id="5" w:name="_Toc468196362"/>
      <w:r w:rsidRPr="00805752">
        <w:t>Purpose of Study</w:t>
      </w:r>
      <w:bookmarkEnd w:id="5"/>
    </w:p>
    <w:p w14:paraId="7C812497" w14:textId="34EB7D1D" w:rsidR="00805752" w:rsidRPr="00805752" w:rsidRDefault="00805752" w:rsidP="00473CB1">
      <w:bookmarkStart w:id="6" w:name="_Toc468196363"/>
      <w:r w:rsidRPr="00805752">
        <w:t>The goals and objectives of the study, as set forth in RSP Section 12.6.1, are to inventory and document baseline aesthetic (e.g., visual, auditory) conditions within the Aesthetic Resources Study area and evaluate the potential effects to aesthetic resources that may result from construction and operation of the proposed Project. The analysis will focus on assessing these potential impacts and will help identify potential design and other mitigation options.</w:t>
      </w:r>
    </w:p>
    <w:p w14:paraId="1FF12856" w14:textId="39D70524" w:rsidR="00B70751" w:rsidRPr="00805752" w:rsidRDefault="00B70751" w:rsidP="00B70751">
      <w:pPr>
        <w:pStyle w:val="Heading2"/>
      </w:pPr>
      <w:r w:rsidRPr="00805752">
        <w:t>Study Components</w:t>
      </w:r>
      <w:bookmarkEnd w:id="6"/>
    </w:p>
    <w:p w14:paraId="2F83CD3E" w14:textId="5620B25D" w:rsidR="00805752" w:rsidRPr="00805752" w:rsidRDefault="00D351B5" w:rsidP="00805752">
      <w:pPr>
        <w:rPr>
          <w:szCs w:val="24"/>
        </w:rPr>
      </w:pPr>
      <w:bookmarkStart w:id="7" w:name="_Toc334793701"/>
      <w:bookmarkStart w:id="8" w:name="_Toc334793865"/>
      <w:bookmarkStart w:id="9" w:name="_Toc334793702"/>
      <w:bookmarkStart w:id="10" w:name="_Toc334793866"/>
      <w:bookmarkStart w:id="11" w:name="_Toc334793703"/>
      <w:bookmarkStart w:id="12" w:name="_Toc334793867"/>
      <w:bookmarkStart w:id="13" w:name="_Toc334793704"/>
      <w:bookmarkStart w:id="14" w:name="_Toc334793868"/>
      <w:bookmarkStart w:id="15" w:name="_Toc334793705"/>
      <w:bookmarkStart w:id="16" w:name="_Toc334793869"/>
      <w:bookmarkStart w:id="17" w:name="_Toc334793713"/>
      <w:bookmarkStart w:id="18" w:name="_Toc334793877"/>
      <w:bookmarkStart w:id="19" w:name="_Toc468196364"/>
      <w:bookmarkStart w:id="20" w:name="_Toc334793880"/>
      <w:bookmarkStart w:id="21" w:name="_Toc162764468"/>
      <w:bookmarkStart w:id="22" w:name="_Toc210623249"/>
      <w:bookmarkEnd w:id="7"/>
      <w:bookmarkEnd w:id="8"/>
      <w:bookmarkEnd w:id="9"/>
      <w:bookmarkEnd w:id="10"/>
      <w:bookmarkEnd w:id="11"/>
      <w:bookmarkEnd w:id="12"/>
      <w:bookmarkEnd w:id="13"/>
      <w:bookmarkEnd w:id="14"/>
      <w:bookmarkEnd w:id="15"/>
      <w:bookmarkEnd w:id="16"/>
      <w:bookmarkEnd w:id="17"/>
      <w:bookmarkEnd w:id="18"/>
      <w:r w:rsidRPr="00805752">
        <w:rPr>
          <w:szCs w:val="24"/>
        </w:rPr>
        <w:t xml:space="preserve">This study consists of the following components: </w:t>
      </w:r>
    </w:p>
    <w:p w14:paraId="6E658BFA" w14:textId="77777777" w:rsidR="00805752" w:rsidRPr="00805752" w:rsidRDefault="00805752" w:rsidP="000E1E90">
      <w:pPr>
        <w:pStyle w:val="Default"/>
        <w:numPr>
          <w:ilvl w:val="0"/>
          <w:numId w:val="11"/>
        </w:numPr>
        <w:spacing w:after="120"/>
      </w:pPr>
      <w:r w:rsidRPr="00805752">
        <w:t xml:space="preserve">Development of </w:t>
      </w:r>
      <w:proofErr w:type="spellStart"/>
      <w:r w:rsidRPr="00805752">
        <w:t>viewshed</w:t>
      </w:r>
      <w:proofErr w:type="spellEnd"/>
      <w:r w:rsidRPr="00805752">
        <w:t xml:space="preserve"> models for major project features, and both pre- and post-conditions of the Susitna River. </w:t>
      </w:r>
    </w:p>
    <w:p w14:paraId="28CF9915" w14:textId="55606331" w:rsidR="00805752" w:rsidRPr="00805752" w:rsidRDefault="00805752" w:rsidP="000E1E90">
      <w:pPr>
        <w:pStyle w:val="Default"/>
        <w:numPr>
          <w:ilvl w:val="0"/>
          <w:numId w:val="11"/>
        </w:numPr>
        <w:spacing w:after="120"/>
      </w:pPr>
      <w:r w:rsidRPr="00805752">
        <w:t xml:space="preserve">Collect photography and field observations at identified Key Observation Points (KOPs) to determine baseline visual resource conditions. </w:t>
      </w:r>
    </w:p>
    <w:p w14:paraId="3F30863B" w14:textId="4D5AE48D" w:rsidR="00805752" w:rsidRPr="00805752" w:rsidRDefault="00805752" w:rsidP="000E1E90">
      <w:pPr>
        <w:pStyle w:val="Default"/>
        <w:numPr>
          <w:ilvl w:val="0"/>
          <w:numId w:val="11"/>
        </w:numPr>
        <w:spacing w:after="120"/>
      </w:pPr>
      <w:r w:rsidRPr="00805752">
        <w:t xml:space="preserve">Desktop data collection to assess scenic quality, visual distance zones, and visual sensitivity; collecting long-term and short-term sound data at select locations across all seasons to determine baseline soundscape conditions. </w:t>
      </w:r>
    </w:p>
    <w:p w14:paraId="439A69D6" w14:textId="38137644" w:rsidR="00805752" w:rsidRPr="00805752" w:rsidRDefault="00805752" w:rsidP="000E1E90">
      <w:pPr>
        <w:pStyle w:val="Default"/>
        <w:numPr>
          <w:ilvl w:val="0"/>
          <w:numId w:val="11"/>
        </w:numPr>
        <w:spacing w:after="120"/>
      </w:pPr>
      <w:r w:rsidRPr="00805752">
        <w:t xml:space="preserve">Focus groups to gather additional data on visual sensitivity and address visual preference of each alternative. </w:t>
      </w:r>
    </w:p>
    <w:p w14:paraId="15DB1FDF" w14:textId="1A364118" w:rsidR="00805752" w:rsidRPr="00805752" w:rsidRDefault="00805752" w:rsidP="000E1E90">
      <w:pPr>
        <w:pStyle w:val="Default"/>
        <w:numPr>
          <w:ilvl w:val="0"/>
          <w:numId w:val="11"/>
        </w:numPr>
        <w:spacing w:after="120"/>
      </w:pPr>
      <w:r w:rsidRPr="00805752">
        <w:t xml:space="preserve">Coordination with other resource disciplines to obtain data and information relevant to the aesthetics resources study. </w:t>
      </w:r>
    </w:p>
    <w:p w14:paraId="12625B6C" w14:textId="16DD1291" w:rsidR="00805752" w:rsidRPr="00805752" w:rsidRDefault="00805752" w:rsidP="000E1E90">
      <w:pPr>
        <w:pStyle w:val="Default"/>
        <w:numPr>
          <w:ilvl w:val="0"/>
          <w:numId w:val="11"/>
        </w:numPr>
        <w:spacing w:after="120"/>
      </w:pPr>
      <w:r w:rsidRPr="00805752">
        <w:t xml:space="preserve">Generating </w:t>
      </w:r>
      <w:proofErr w:type="spellStart"/>
      <w:r w:rsidRPr="00805752">
        <w:t>photosimulations</w:t>
      </w:r>
      <w:proofErr w:type="spellEnd"/>
      <w:r w:rsidRPr="00805752">
        <w:t xml:space="preserve"> of the proposed project components from select KOPs for assessing impacts to visual resources. </w:t>
      </w:r>
    </w:p>
    <w:p w14:paraId="6259F48E" w14:textId="01911290" w:rsidR="00805752" w:rsidRPr="00805752" w:rsidRDefault="00805752" w:rsidP="000E1E90">
      <w:pPr>
        <w:pStyle w:val="Default"/>
        <w:numPr>
          <w:ilvl w:val="0"/>
          <w:numId w:val="11"/>
        </w:numPr>
        <w:spacing w:after="120"/>
      </w:pPr>
      <w:r w:rsidRPr="00805752">
        <w:t xml:space="preserve">Modeling existing and proposed soundscape for assessing potential sound impacts. </w:t>
      </w:r>
    </w:p>
    <w:p w14:paraId="4DF34EFF" w14:textId="485374A7" w:rsidR="00805752" w:rsidRPr="00805752" w:rsidRDefault="00805752" w:rsidP="000E1E90">
      <w:pPr>
        <w:pStyle w:val="Default"/>
        <w:numPr>
          <w:ilvl w:val="0"/>
          <w:numId w:val="11"/>
        </w:numPr>
        <w:spacing w:after="120"/>
      </w:pPr>
      <w:r w:rsidRPr="00805752">
        <w:lastRenderedPageBreak/>
        <w:t xml:space="preserve">Identifying avoidance and mitigation measures based on baseline data, impact analyses and design recommendations. </w:t>
      </w:r>
    </w:p>
    <w:p w14:paraId="03E155F6" w14:textId="2B913998" w:rsidR="00365102" w:rsidRPr="00805752" w:rsidRDefault="00B70751" w:rsidP="00F55E7E">
      <w:pPr>
        <w:pStyle w:val="Heading1"/>
      </w:pPr>
      <w:r w:rsidRPr="00805752">
        <w:t>Status, Highlighted Results, and Achievements</w:t>
      </w:r>
      <w:bookmarkEnd w:id="19"/>
    </w:p>
    <w:p w14:paraId="507B798B" w14:textId="5EC6964C" w:rsidR="00472D43" w:rsidRPr="006D698B" w:rsidRDefault="00805752" w:rsidP="00306BCA">
      <w:r w:rsidRPr="00805752">
        <w:t xml:space="preserve">This multi-year study was initiated in 2012 </w:t>
      </w:r>
      <w:r w:rsidR="00C232B0">
        <w:t>and includes work to</w:t>
      </w:r>
      <w:r w:rsidR="00545C04">
        <w:t xml:space="preserve"> define the aesthetics study area and</w:t>
      </w:r>
      <w:r w:rsidR="00C232B0">
        <w:t xml:space="preserve"> </w:t>
      </w:r>
      <w:r w:rsidR="00545C04" w:rsidRPr="00805752">
        <w:t>inventory baseline aesthetic (e.g., visual, auditory) conditions and evaluate the potential effects to aesthetic resources that may result from construction and operation of the proposed Project.</w:t>
      </w:r>
      <w:r w:rsidR="00545C04">
        <w:t xml:space="preserve"> The visual aesthetic study components included work to </w:t>
      </w:r>
      <w:r w:rsidR="00EF5B98">
        <w:t>develop</w:t>
      </w:r>
      <w:r w:rsidR="00545C04">
        <w:t xml:space="preserve"> </w:t>
      </w:r>
      <w:proofErr w:type="spellStart"/>
      <w:r w:rsidR="00EF5B98">
        <w:t>viewshed</w:t>
      </w:r>
      <w:proofErr w:type="spellEnd"/>
      <w:r w:rsidR="00EF5B98">
        <w:t xml:space="preserve"> models for major project features, conduct a comprehensive plan review, determine landscape character types, </w:t>
      </w:r>
      <w:r w:rsidR="00545C04">
        <w:t>conduct field investigations</w:t>
      </w:r>
      <w:r w:rsidR="00EF5B98">
        <w:t xml:space="preserve">, </w:t>
      </w:r>
      <w:r w:rsidR="00545C04">
        <w:t xml:space="preserve">selected and summarize </w:t>
      </w:r>
      <w:r w:rsidR="00EF5B98">
        <w:t xml:space="preserve">Analysis Locations (ALs), </w:t>
      </w:r>
      <w:r w:rsidR="00545C04">
        <w:t xml:space="preserve">conduct baseline data collection, and develop </w:t>
      </w:r>
      <w:proofErr w:type="spellStart"/>
      <w:r w:rsidR="00545C04">
        <w:t>photosimulations</w:t>
      </w:r>
      <w:proofErr w:type="spellEnd"/>
      <w:r w:rsidR="00545C04">
        <w:t>. The soundscape study components included work to review documentation and develop data needs, conduct seasonal surveys of ambient sound levels</w:t>
      </w:r>
      <w:r w:rsidR="006D698B">
        <w:t>, and the modeling of project sound levels</w:t>
      </w:r>
      <w:r w:rsidR="006D698B" w:rsidRPr="006D698B">
        <w:t xml:space="preserve">. </w:t>
      </w:r>
      <w:r w:rsidR="0095656C" w:rsidRPr="006D698B">
        <w:rPr>
          <w:szCs w:val="24"/>
        </w:rPr>
        <w:t>O</w:t>
      </w:r>
      <w:r w:rsidR="00B73975" w:rsidRPr="006D698B">
        <w:rPr>
          <w:szCs w:val="24"/>
        </w:rPr>
        <w:t>f the</w:t>
      </w:r>
      <w:r w:rsidR="006D698B" w:rsidRPr="006D698B">
        <w:rPr>
          <w:szCs w:val="24"/>
        </w:rPr>
        <w:t>se</w:t>
      </w:r>
      <w:r w:rsidR="00B73975" w:rsidRPr="006D698B">
        <w:rPr>
          <w:szCs w:val="24"/>
        </w:rPr>
        <w:t xml:space="preserve"> </w:t>
      </w:r>
      <w:r w:rsidR="00D30EA7" w:rsidRPr="006D698B">
        <w:rPr>
          <w:szCs w:val="24"/>
        </w:rPr>
        <w:t>study components</w:t>
      </w:r>
      <w:r w:rsidR="0095656C" w:rsidRPr="003735B5">
        <w:rPr>
          <w:szCs w:val="24"/>
        </w:rPr>
        <w:t>, four components have been completed and under the</w:t>
      </w:r>
      <w:r w:rsidR="00472D43" w:rsidRPr="003735B5">
        <w:rPr>
          <w:szCs w:val="24"/>
        </w:rPr>
        <w:t xml:space="preserve"> </w:t>
      </w:r>
      <w:r w:rsidR="0095656C" w:rsidRPr="003735B5">
        <w:rPr>
          <w:szCs w:val="24"/>
        </w:rPr>
        <w:t>remaining components</w:t>
      </w:r>
      <w:r w:rsidR="00D30EA7" w:rsidRPr="003735B5">
        <w:rPr>
          <w:szCs w:val="24"/>
        </w:rPr>
        <w:t xml:space="preserve"> </w:t>
      </w:r>
      <w:r w:rsidR="0095656C" w:rsidRPr="003735B5">
        <w:rPr>
          <w:szCs w:val="24"/>
        </w:rPr>
        <w:t>several significant tasks</w:t>
      </w:r>
      <w:r w:rsidR="0095656C" w:rsidRPr="006D698B">
        <w:rPr>
          <w:szCs w:val="24"/>
        </w:rPr>
        <w:t xml:space="preserve"> have been achieved. The status and achievements are presented below by study component.</w:t>
      </w:r>
    </w:p>
    <w:p w14:paraId="52BDAF0B" w14:textId="77777777" w:rsidR="006D698B" w:rsidRDefault="006D698B" w:rsidP="00306BCA">
      <w:pPr>
        <w:rPr>
          <w:b/>
          <w:szCs w:val="24"/>
        </w:rPr>
      </w:pPr>
    </w:p>
    <w:p w14:paraId="0380D3CE" w14:textId="62CFA36E" w:rsidR="006D698B" w:rsidRPr="006D698B" w:rsidRDefault="006D698B" w:rsidP="00306BCA">
      <w:pPr>
        <w:rPr>
          <w:b/>
          <w:szCs w:val="24"/>
        </w:rPr>
      </w:pPr>
      <w:r w:rsidRPr="006D698B">
        <w:rPr>
          <w:b/>
          <w:szCs w:val="24"/>
        </w:rPr>
        <w:t>Aesthetics</w:t>
      </w:r>
    </w:p>
    <w:p w14:paraId="21EA15E6" w14:textId="2C56CA3C" w:rsidR="006D698B" w:rsidRPr="006D698B" w:rsidRDefault="006D698B" w:rsidP="00306BCA">
      <w:pPr>
        <w:rPr>
          <w:szCs w:val="24"/>
          <w:u w:val="single"/>
        </w:rPr>
      </w:pPr>
      <w:proofErr w:type="spellStart"/>
      <w:r w:rsidRPr="006D698B">
        <w:rPr>
          <w:szCs w:val="24"/>
          <w:u w:val="single"/>
        </w:rPr>
        <w:t>Viewshed</w:t>
      </w:r>
      <w:proofErr w:type="spellEnd"/>
      <w:r w:rsidRPr="006D698B">
        <w:rPr>
          <w:szCs w:val="24"/>
          <w:u w:val="single"/>
        </w:rPr>
        <w:t xml:space="preserve"> Modeling</w:t>
      </w:r>
    </w:p>
    <w:p w14:paraId="397D0FA2" w14:textId="11423744" w:rsidR="006D698B" w:rsidRDefault="00BF46B8" w:rsidP="000E1E90">
      <w:pPr>
        <w:pStyle w:val="Default"/>
        <w:numPr>
          <w:ilvl w:val="0"/>
          <w:numId w:val="11"/>
        </w:numPr>
        <w:spacing w:after="120"/>
      </w:pPr>
      <w:r>
        <w:t xml:space="preserve">The study team has completed </w:t>
      </w:r>
      <w:proofErr w:type="spellStart"/>
      <w:r w:rsidR="00A43DAA" w:rsidRPr="00A43DAA">
        <w:t>viewshed</w:t>
      </w:r>
      <w:proofErr w:type="spellEnd"/>
      <w:r w:rsidR="00A43DAA" w:rsidRPr="00A43DAA">
        <w:t xml:space="preserve"> models for each road and transmission corridor considered, including the Denali East Option road and transmission line corridor. </w:t>
      </w:r>
    </w:p>
    <w:p w14:paraId="030B6786" w14:textId="5B92DF86" w:rsidR="005B4C26" w:rsidRPr="00A43DAA" w:rsidRDefault="00BF46B8" w:rsidP="000E1E90">
      <w:pPr>
        <w:pStyle w:val="Default"/>
        <w:numPr>
          <w:ilvl w:val="0"/>
          <w:numId w:val="11"/>
        </w:numPr>
        <w:spacing w:after="120"/>
      </w:pPr>
      <w:r>
        <w:t>Additional work is required to d</w:t>
      </w:r>
      <w:r w:rsidR="005B4C26" w:rsidRPr="005B4C26">
        <w:t xml:space="preserve">evelop </w:t>
      </w:r>
      <w:proofErr w:type="spellStart"/>
      <w:r w:rsidR="005B4C26" w:rsidRPr="005B4C26">
        <w:t>viewshed</w:t>
      </w:r>
      <w:proofErr w:type="spellEnd"/>
      <w:r w:rsidR="005B4C26" w:rsidRPr="005B4C26">
        <w:t xml:space="preserve"> models for pre- and post-Project conditions of the inundation zone of the Susitna River to depict expected changes in </w:t>
      </w:r>
      <w:proofErr w:type="spellStart"/>
      <w:r w:rsidR="005B4C26" w:rsidRPr="005B4C26">
        <w:t>vie</w:t>
      </w:r>
      <w:r>
        <w:t>wshed</w:t>
      </w:r>
      <w:proofErr w:type="spellEnd"/>
      <w:r>
        <w:t xml:space="preserve"> areas</w:t>
      </w:r>
      <w:r w:rsidR="005B4C26" w:rsidRPr="005B4C26">
        <w:t xml:space="preserve">. </w:t>
      </w:r>
    </w:p>
    <w:p w14:paraId="2EE56B29" w14:textId="0044CA23" w:rsidR="00A43DAA" w:rsidRPr="00A43DAA" w:rsidRDefault="006D698B" w:rsidP="00A43DAA">
      <w:pPr>
        <w:rPr>
          <w:szCs w:val="24"/>
          <w:u w:val="single"/>
        </w:rPr>
      </w:pPr>
      <w:r w:rsidRPr="006D698B">
        <w:rPr>
          <w:szCs w:val="24"/>
          <w:u w:val="single"/>
        </w:rPr>
        <w:t>Comprehensive Plan Review</w:t>
      </w:r>
    </w:p>
    <w:p w14:paraId="150BBEF4" w14:textId="350C7B40" w:rsidR="006D698B" w:rsidRDefault="006C0611" w:rsidP="000E1E90">
      <w:pPr>
        <w:pStyle w:val="Default"/>
        <w:numPr>
          <w:ilvl w:val="0"/>
          <w:numId w:val="11"/>
        </w:numPr>
        <w:spacing w:after="120"/>
      </w:pPr>
      <w:r>
        <w:t xml:space="preserve">The study team has completed identification of </w:t>
      </w:r>
      <w:r w:rsidR="00A43DAA" w:rsidRPr="00A43DAA">
        <w:t xml:space="preserve">30 planning documents/websites having a nexus to the primary and/or secondary study area. </w:t>
      </w:r>
    </w:p>
    <w:p w14:paraId="132FB44E" w14:textId="1A9B5C88" w:rsidR="00762929" w:rsidRDefault="006C0611" w:rsidP="000E1E90">
      <w:pPr>
        <w:pStyle w:val="Default"/>
        <w:numPr>
          <w:ilvl w:val="0"/>
          <w:numId w:val="11"/>
        </w:numPr>
        <w:spacing w:after="120"/>
      </w:pPr>
      <w:r>
        <w:t>The study team has</w:t>
      </w:r>
      <w:r w:rsidRPr="006C0611">
        <w:t xml:space="preserve"> </w:t>
      </w:r>
      <w:r>
        <w:t>completed identification of the s</w:t>
      </w:r>
      <w:r w:rsidR="00762929" w:rsidRPr="00762929">
        <w:t xml:space="preserve">tandards and guidelines contained in federal and state management plans with a direct nexus to areas within the modeled </w:t>
      </w:r>
      <w:proofErr w:type="spellStart"/>
      <w:r w:rsidR="00762929" w:rsidRPr="00762929">
        <w:t>viewshed</w:t>
      </w:r>
      <w:proofErr w:type="spellEnd"/>
      <w:r w:rsidR="00762929" w:rsidRPr="00762929">
        <w:t xml:space="preserve"> and the primary study area are summarized below.</w:t>
      </w:r>
      <w:r>
        <w:t xml:space="preserve"> </w:t>
      </w:r>
    </w:p>
    <w:p w14:paraId="402B4B75" w14:textId="45853935" w:rsidR="006D698B" w:rsidRPr="006D698B" w:rsidRDefault="006D698B" w:rsidP="00306BCA">
      <w:pPr>
        <w:rPr>
          <w:szCs w:val="24"/>
          <w:u w:val="single"/>
        </w:rPr>
      </w:pPr>
      <w:r w:rsidRPr="006D698B">
        <w:rPr>
          <w:szCs w:val="24"/>
          <w:u w:val="single"/>
        </w:rPr>
        <w:t>Landscape Character Types</w:t>
      </w:r>
    </w:p>
    <w:p w14:paraId="62F5AAD3" w14:textId="3B8AB0AE" w:rsidR="00A43DAA" w:rsidRDefault="00955C46" w:rsidP="000E1E90">
      <w:pPr>
        <w:pStyle w:val="Default"/>
        <w:numPr>
          <w:ilvl w:val="0"/>
          <w:numId w:val="11"/>
        </w:numPr>
        <w:spacing w:after="120"/>
      </w:pPr>
      <w:r>
        <w:t>The study team has completed c</w:t>
      </w:r>
      <w:r w:rsidR="00A43DAA" w:rsidRPr="00A43DAA">
        <w:t xml:space="preserve">lassification of lands within the primary and secondary study areas into 31 discrete landscape character types based on shared attributes of landform, vegetation, water, and cultural modification. </w:t>
      </w:r>
    </w:p>
    <w:p w14:paraId="22F09261" w14:textId="783FC509" w:rsidR="006D698B" w:rsidRPr="006D698B" w:rsidRDefault="006D698B" w:rsidP="00306BCA">
      <w:pPr>
        <w:rPr>
          <w:szCs w:val="24"/>
          <w:u w:val="single"/>
        </w:rPr>
      </w:pPr>
      <w:r w:rsidRPr="006D698B">
        <w:rPr>
          <w:szCs w:val="24"/>
          <w:u w:val="single"/>
        </w:rPr>
        <w:t>Field Investigations</w:t>
      </w:r>
    </w:p>
    <w:p w14:paraId="022C4AD7" w14:textId="76BD5795" w:rsidR="006D698B" w:rsidRPr="00955C46" w:rsidRDefault="00762929" w:rsidP="000E1E90">
      <w:pPr>
        <w:pStyle w:val="Default"/>
        <w:numPr>
          <w:ilvl w:val="0"/>
          <w:numId w:val="11"/>
        </w:numPr>
        <w:spacing w:after="120"/>
        <w:rPr>
          <w:u w:val="single"/>
        </w:rPr>
      </w:pPr>
      <w:r w:rsidRPr="00762929">
        <w:t xml:space="preserve">The visual resource team </w:t>
      </w:r>
      <w:r w:rsidR="007E2CFE">
        <w:t xml:space="preserve">completed field investigations and </w:t>
      </w:r>
      <w:r w:rsidRPr="00762929">
        <w:t xml:space="preserve">data </w:t>
      </w:r>
      <w:r w:rsidR="007E2CFE">
        <w:t xml:space="preserve">collection for a total of 135 ALs across all </w:t>
      </w:r>
      <w:r w:rsidRPr="00762929">
        <w:t>four s</w:t>
      </w:r>
      <w:r w:rsidR="007E2CFE">
        <w:t>easons in 2013</w:t>
      </w:r>
      <w:r w:rsidRPr="00762929">
        <w:t>.</w:t>
      </w:r>
    </w:p>
    <w:p w14:paraId="4176ED8C" w14:textId="014B88D3" w:rsidR="006D698B" w:rsidRPr="006D698B" w:rsidRDefault="006D698B" w:rsidP="00306BCA">
      <w:pPr>
        <w:rPr>
          <w:szCs w:val="24"/>
          <w:u w:val="single"/>
        </w:rPr>
      </w:pPr>
      <w:r w:rsidRPr="006D698B">
        <w:rPr>
          <w:szCs w:val="24"/>
          <w:u w:val="single"/>
        </w:rPr>
        <w:t>Selection of Analysis Locations</w:t>
      </w:r>
    </w:p>
    <w:p w14:paraId="0A83E742" w14:textId="58FFD4E0" w:rsidR="006D698B" w:rsidRPr="00805BE3" w:rsidRDefault="00805BE3" w:rsidP="000E1E90">
      <w:pPr>
        <w:pStyle w:val="Default"/>
        <w:numPr>
          <w:ilvl w:val="0"/>
          <w:numId w:val="11"/>
        </w:numPr>
        <w:spacing w:after="120"/>
      </w:pPr>
      <w:r>
        <w:lastRenderedPageBreak/>
        <w:t xml:space="preserve">The study team completed the identification and selection of Analysis Locations (ALs) that address the Analysis Goals stated in RSP Section 12.6.4.  The ALs were </w:t>
      </w:r>
      <w:r w:rsidRPr="0081320F">
        <w:t>selected to assess proposed Project components in the context of analysis factors such as existing land use and viewer location, seasonality, LCT, and landscape visibility.</w:t>
      </w:r>
      <w:r>
        <w:t xml:space="preserve"> </w:t>
      </w:r>
      <w:r w:rsidRPr="0081320F">
        <w:t xml:space="preserve">ALs </w:t>
      </w:r>
      <w:proofErr w:type="gramStart"/>
      <w:r w:rsidRPr="0081320F">
        <w:t>were</w:t>
      </w:r>
      <w:proofErr w:type="gramEnd"/>
      <w:r w:rsidRPr="0081320F">
        <w:t xml:space="preserve"> also selected to address potential future land use and associated viewing opportunities.</w:t>
      </w:r>
    </w:p>
    <w:p w14:paraId="49CCC2D2" w14:textId="68841490" w:rsidR="006D698B" w:rsidRPr="006D698B" w:rsidRDefault="006D698B" w:rsidP="00306BCA">
      <w:pPr>
        <w:rPr>
          <w:szCs w:val="24"/>
          <w:u w:val="single"/>
        </w:rPr>
      </w:pPr>
      <w:r w:rsidRPr="006D698B">
        <w:rPr>
          <w:szCs w:val="24"/>
          <w:u w:val="single"/>
        </w:rPr>
        <w:t>Summary of Analysis Locations</w:t>
      </w:r>
    </w:p>
    <w:p w14:paraId="60347DEE" w14:textId="00349108" w:rsidR="006D698B" w:rsidRPr="0081320F" w:rsidRDefault="00E16CDF" w:rsidP="000E1E90">
      <w:pPr>
        <w:pStyle w:val="Default"/>
        <w:numPr>
          <w:ilvl w:val="0"/>
          <w:numId w:val="11"/>
        </w:numPr>
        <w:spacing w:after="120"/>
      </w:pPr>
      <w:r>
        <w:t>The study team completed the categorization of ALs as Observation Points, Observation Areas, Observation Corridors, and Landscape Character Points and developed a summary description of each AL.</w:t>
      </w:r>
      <w:r w:rsidR="0081320F" w:rsidRPr="0081320F">
        <w:t xml:space="preserve"> </w:t>
      </w:r>
    </w:p>
    <w:p w14:paraId="2C6C10D0" w14:textId="277C7DFA" w:rsidR="005B4C26" w:rsidRPr="005B4C26" w:rsidRDefault="006D698B" w:rsidP="005B4C26">
      <w:pPr>
        <w:rPr>
          <w:szCs w:val="24"/>
          <w:u w:val="single"/>
        </w:rPr>
      </w:pPr>
      <w:r w:rsidRPr="006D698B">
        <w:rPr>
          <w:szCs w:val="24"/>
          <w:u w:val="single"/>
        </w:rPr>
        <w:t>Baseline Data Collection</w:t>
      </w:r>
    </w:p>
    <w:p w14:paraId="48CDD3FA" w14:textId="661D8742" w:rsidR="005B4C26" w:rsidRPr="005B4C26" w:rsidRDefault="00E16CDF" w:rsidP="000E1E90">
      <w:pPr>
        <w:pStyle w:val="Default"/>
        <w:numPr>
          <w:ilvl w:val="0"/>
          <w:numId w:val="11"/>
        </w:numPr>
        <w:spacing w:after="120"/>
      </w:pPr>
      <w:r>
        <w:t>The study team completed b</w:t>
      </w:r>
      <w:r w:rsidR="005B4C26" w:rsidRPr="005B4C26">
        <w:t xml:space="preserve">aseline </w:t>
      </w:r>
      <w:r>
        <w:t xml:space="preserve">aesthetic </w:t>
      </w:r>
      <w:r w:rsidR="005B4C26" w:rsidRPr="005B4C26">
        <w:t>field assessment</w:t>
      </w:r>
      <w:r>
        <w:t>s</w:t>
      </w:r>
      <w:r w:rsidR="005B4C26" w:rsidRPr="005B4C26">
        <w:t xml:space="preserve"> at 135 </w:t>
      </w:r>
      <w:r>
        <w:t xml:space="preserve">ALs </w:t>
      </w:r>
      <w:r w:rsidR="005B4C26" w:rsidRPr="005B4C26">
        <w:t xml:space="preserve">across the four seasons. </w:t>
      </w:r>
    </w:p>
    <w:p w14:paraId="1B4A048D" w14:textId="4742BB70" w:rsidR="005B4C26" w:rsidRPr="005B4C26" w:rsidRDefault="00E16CDF" w:rsidP="000E1E90">
      <w:pPr>
        <w:pStyle w:val="Default"/>
        <w:numPr>
          <w:ilvl w:val="0"/>
          <w:numId w:val="11"/>
        </w:numPr>
        <w:spacing w:after="120"/>
      </w:pPr>
      <w:r>
        <w:t>The study team completed b</w:t>
      </w:r>
      <w:r w:rsidR="005B4C26" w:rsidRPr="005B4C26">
        <w:t xml:space="preserve">aseline data collection of landscape character, scenic quality and visual sensitivity. </w:t>
      </w:r>
    </w:p>
    <w:p w14:paraId="14F26AB8" w14:textId="0FA304CE" w:rsidR="006D698B" w:rsidRDefault="00E16CDF" w:rsidP="000E1E90">
      <w:pPr>
        <w:pStyle w:val="Default"/>
        <w:numPr>
          <w:ilvl w:val="0"/>
          <w:numId w:val="11"/>
        </w:numPr>
        <w:spacing w:after="120"/>
      </w:pPr>
      <w:r>
        <w:t>The study team completed c</w:t>
      </w:r>
      <w:r w:rsidR="005B4C26" w:rsidRPr="005B4C26">
        <w:t xml:space="preserve">ollection of baseline photography to support future development of </w:t>
      </w:r>
      <w:proofErr w:type="spellStart"/>
      <w:r w:rsidR="005B4C26" w:rsidRPr="005B4C26">
        <w:t>photosimulations</w:t>
      </w:r>
      <w:proofErr w:type="spellEnd"/>
      <w:r w:rsidR="005B4C26" w:rsidRPr="005B4C26">
        <w:t xml:space="preserve">. </w:t>
      </w:r>
    </w:p>
    <w:p w14:paraId="2F4B6C6B" w14:textId="1E72931E" w:rsidR="009B6F77" w:rsidRDefault="009B6F77" w:rsidP="000E1E90">
      <w:pPr>
        <w:pStyle w:val="Default"/>
        <w:numPr>
          <w:ilvl w:val="0"/>
          <w:numId w:val="11"/>
        </w:numPr>
        <w:spacing w:after="120"/>
      </w:pPr>
      <w:r>
        <w:t xml:space="preserve">The study team, in coordination with Study 12.5, completed collected Project specific visual sensitivity data through the use of intercept surveys, mail surveys, and executive interviews. </w:t>
      </w:r>
    </w:p>
    <w:p w14:paraId="61562231" w14:textId="78D91A8F" w:rsidR="00C93E68" w:rsidRDefault="00C93E68" w:rsidP="000E1E90">
      <w:pPr>
        <w:pStyle w:val="Default"/>
        <w:numPr>
          <w:ilvl w:val="0"/>
          <w:numId w:val="11"/>
        </w:numPr>
        <w:spacing w:after="120"/>
      </w:pPr>
      <w:r>
        <w:t xml:space="preserve">Additional work is required to collect </w:t>
      </w:r>
      <w:r w:rsidR="009B6F77">
        <w:t xml:space="preserve">data on </w:t>
      </w:r>
      <w:r>
        <w:t>basic landscape components</w:t>
      </w:r>
      <w:r w:rsidR="009B6F77">
        <w:t xml:space="preserve"> such as form, line, color and texture</w:t>
      </w:r>
      <w:r w:rsidR="00E1754E">
        <w:t xml:space="preserve"> and conduct a preliminary assessment of expected visual contrast of all Project components</w:t>
      </w:r>
      <w:r>
        <w:t>.</w:t>
      </w:r>
    </w:p>
    <w:p w14:paraId="43821C6A" w14:textId="7BBE8018" w:rsidR="009B6F77" w:rsidRDefault="009B6F77" w:rsidP="000E1E90">
      <w:pPr>
        <w:pStyle w:val="Default"/>
        <w:numPr>
          <w:ilvl w:val="0"/>
          <w:numId w:val="11"/>
        </w:numPr>
        <w:spacing w:after="120"/>
      </w:pPr>
      <w:r>
        <w:t xml:space="preserve">Additional work is required to conduct focus groups to </w:t>
      </w:r>
      <w:r w:rsidRPr="00805752">
        <w:t>gather additional data on visual sensitivity and address visual preference of each alternative.</w:t>
      </w:r>
    </w:p>
    <w:p w14:paraId="0921BEA7" w14:textId="2D7162B4" w:rsidR="005B4C26" w:rsidRPr="005B4C26" w:rsidRDefault="006D698B" w:rsidP="005B4C26">
      <w:pPr>
        <w:rPr>
          <w:szCs w:val="24"/>
          <w:u w:val="single"/>
        </w:rPr>
      </w:pPr>
      <w:proofErr w:type="spellStart"/>
      <w:r w:rsidRPr="006D698B">
        <w:rPr>
          <w:szCs w:val="24"/>
          <w:u w:val="single"/>
        </w:rPr>
        <w:t>Photosimulations</w:t>
      </w:r>
      <w:proofErr w:type="spellEnd"/>
    </w:p>
    <w:p w14:paraId="058A85A5" w14:textId="6C05D387" w:rsidR="00053D65" w:rsidRPr="00053D65" w:rsidRDefault="0082576B" w:rsidP="000E1E90">
      <w:pPr>
        <w:pStyle w:val="Default"/>
        <w:numPr>
          <w:ilvl w:val="0"/>
          <w:numId w:val="11"/>
        </w:numPr>
        <w:spacing w:after="120"/>
      </w:pPr>
      <w:r>
        <w:t>D</w:t>
      </w:r>
      <w:r w:rsidR="00053D65" w:rsidRPr="00053D65">
        <w:t xml:space="preserve">evelopment of </w:t>
      </w:r>
      <w:proofErr w:type="spellStart"/>
      <w:r w:rsidR="00053D65" w:rsidRPr="00053D65">
        <w:t>photosimulations</w:t>
      </w:r>
      <w:proofErr w:type="spellEnd"/>
      <w:r w:rsidR="00053D65" w:rsidRPr="00053D65">
        <w:t xml:space="preserve"> was initiated during the 2013 study year through collection of baseline photography, and subsequent development of panoramic imagery.</w:t>
      </w:r>
    </w:p>
    <w:p w14:paraId="51F10B0B" w14:textId="41B3C27A" w:rsidR="006D698B" w:rsidRPr="00665117" w:rsidRDefault="00D105FE" w:rsidP="000E1E90">
      <w:pPr>
        <w:pStyle w:val="Default"/>
        <w:numPr>
          <w:ilvl w:val="0"/>
          <w:numId w:val="11"/>
        </w:numPr>
        <w:spacing w:after="120"/>
      </w:pPr>
      <w:r>
        <w:t>Additional work is required to p</w:t>
      </w:r>
      <w:r w:rsidRPr="005B4C26">
        <w:t xml:space="preserve">roduce </w:t>
      </w:r>
      <w:proofErr w:type="spellStart"/>
      <w:r w:rsidRPr="005B4C26">
        <w:t>photosimulations</w:t>
      </w:r>
      <w:proofErr w:type="spellEnd"/>
      <w:r w:rsidRPr="005B4C26">
        <w:t xml:space="preserve"> to illustrate the expected visibility of Project</w:t>
      </w:r>
      <w:r>
        <w:t xml:space="preserve"> components</w:t>
      </w:r>
      <w:r w:rsidRPr="005B4C26">
        <w:t xml:space="preserve">. </w:t>
      </w:r>
      <w:r w:rsidR="005B4C26" w:rsidRPr="005B4C26">
        <w:t xml:space="preserve"> </w:t>
      </w:r>
    </w:p>
    <w:p w14:paraId="16135045" w14:textId="7DFB34B0" w:rsidR="006D698B" w:rsidRPr="006D698B" w:rsidRDefault="006D698B" w:rsidP="00306BCA">
      <w:pPr>
        <w:rPr>
          <w:b/>
          <w:szCs w:val="24"/>
        </w:rPr>
      </w:pPr>
      <w:r w:rsidRPr="006D698B">
        <w:rPr>
          <w:b/>
          <w:szCs w:val="24"/>
        </w:rPr>
        <w:t>Soundscape</w:t>
      </w:r>
    </w:p>
    <w:p w14:paraId="1883958B" w14:textId="5ACEC1CE" w:rsidR="006D698B" w:rsidRPr="006D698B" w:rsidRDefault="006D698B" w:rsidP="00306BCA">
      <w:pPr>
        <w:rPr>
          <w:szCs w:val="24"/>
          <w:u w:val="single"/>
        </w:rPr>
      </w:pPr>
      <w:r w:rsidRPr="006D698B">
        <w:rPr>
          <w:szCs w:val="24"/>
          <w:u w:val="single"/>
        </w:rPr>
        <w:t>Review Documentation and Develop Data Needs</w:t>
      </w:r>
    </w:p>
    <w:p w14:paraId="0B0CBACF" w14:textId="59E8FC5F" w:rsidR="006D698B" w:rsidRPr="005B4C26" w:rsidRDefault="00734D7F" w:rsidP="000E1E90">
      <w:pPr>
        <w:pStyle w:val="Default"/>
        <w:numPr>
          <w:ilvl w:val="0"/>
          <w:numId w:val="11"/>
        </w:numPr>
        <w:spacing w:after="120"/>
      </w:pPr>
      <w:r>
        <w:t>The study team r</w:t>
      </w:r>
      <w:r w:rsidR="005B4C26" w:rsidRPr="005B4C26">
        <w:t>eview</w:t>
      </w:r>
      <w:r>
        <w:t>ed the</w:t>
      </w:r>
      <w:r w:rsidR="005B4C26" w:rsidRPr="005B4C26">
        <w:t xml:space="preserve"> laws, ordinances, regulations, standards, and guidance that may influence the Project construction and operation noise impact assessment. </w:t>
      </w:r>
    </w:p>
    <w:p w14:paraId="0E6903C6" w14:textId="56194B98" w:rsidR="005B4C26" w:rsidRPr="005B4C26" w:rsidRDefault="006D698B" w:rsidP="005B4C26">
      <w:pPr>
        <w:rPr>
          <w:szCs w:val="24"/>
          <w:u w:val="single"/>
        </w:rPr>
      </w:pPr>
      <w:r w:rsidRPr="006D698B">
        <w:rPr>
          <w:szCs w:val="24"/>
          <w:u w:val="single"/>
        </w:rPr>
        <w:t>Seasonal Surveys of Ambient Sound Levels</w:t>
      </w:r>
    </w:p>
    <w:p w14:paraId="6A7279C1" w14:textId="61C818AC" w:rsidR="006D698B" w:rsidRPr="005B4C26" w:rsidRDefault="002D1920" w:rsidP="000E1E90">
      <w:pPr>
        <w:pStyle w:val="Default"/>
        <w:numPr>
          <w:ilvl w:val="0"/>
          <w:numId w:val="11"/>
        </w:numPr>
        <w:spacing w:after="120"/>
      </w:pPr>
      <w:r>
        <w:t>Study team collected l</w:t>
      </w:r>
      <w:r w:rsidR="005B4C26" w:rsidRPr="005B4C26">
        <w:t>ong- and short-term recording</w:t>
      </w:r>
      <w:r>
        <w:t>s</w:t>
      </w:r>
      <w:r w:rsidR="005B4C26" w:rsidRPr="005B4C26">
        <w:t xml:space="preserve"> of baseline soundscape data. </w:t>
      </w:r>
    </w:p>
    <w:p w14:paraId="6F25F4B9" w14:textId="739F1050" w:rsidR="005B4C26" w:rsidRPr="002D1920" w:rsidRDefault="005B4C26" w:rsidP="002D1920">
      <w:pPr>
        <w:pStyle w:val="Default"/>
        <w:numPr>
          <w:ilvl w:val="0"/>
          <w:numId w:val="11"/>
        </w:numPr>
        <w:spacing w:after="120"/>
      </w:pPr>
      <w:r w:rsidRPr="005B4C26">
        <w:t xml:space="preserve">The study team analyzed and summarized baseline soundscape data. </w:t>
      </w:r>
    </w:p>
    <w:p w14:paraId="0E640B31" w14:textId="2F0E03AF" w:rsidR="006D698B" w:rsidRPr="006D698B" w:rsidRDefault="006D698B" w:rsidP="00306BCA">
      <w:pPr>
        <w:rPr>
          <w:szCs w:val="24"/>
          <w:u w:val="single"/>
        </w:rPr>
      </w:pPr>
      <w:r w:rsidRPr="006D698B">
        <w:rPr>
          <w:szCs w:val="24"/>
          <w:u w:val="single"/>
        </w:rPr>
        <w:lastRenderedPageBreak/>
        <w:t>Modeling of Project Sound Levels</w:t>
      </w:r>
    </w:p>
    <w:p w14:paraId="7E033B30" w14:textId="6096CCCC" w:rsidR="006D698B" w:rsidRPr="005B4C26" w:rsidRDefault="005B4C26" w:rsidP="000E1E90">
      <w:pPr>
        <w:pStyle w:val="Default"/>
        <w:numPr>
          <w:ilvl w:val="0"/>
          <w:numId w:val="11"/>
        </w:numPr>
        <w:spacing w:after="120"/>
      </w:pPr>
      <w:r w:rsidRPr="005B4C26">
        <w:t xml:space="preserve">Modeling of Project sound levels </w:t>
      </w:r>
      <w:r w:rsidR="002D1920">
        <w:t xml:space="preserve">is needed </w:t>
      </w:r>
      <w:r w:rsidRPr="005B4C26">
        <w:t xml:space="preserve">to complete the soundscape analysis. </w:t>
      </w:r>
    </w:p>
    <w:p w14:paraId="2AA5985B" w14:textId="51DAC905" w:rsidR="00FC51C6" w:rsidRPr="006847D4" w:rsidRDefault="006847D4" w:rsidP="00F55E7E">
      <w:pPr>
        <w:pStyle w:val="Heading1"/>
      </w:pPr>
      <w:bookmarkStart w:id="23" w:name="_Toc468196365"/>
      <w:r w:rsidRPr="006847D4">
        <w:t>Summary of Study 12.6</w:t>
      </w:r>
      <w:r w:rsidR="00B70751" w:rsidRPr="006847D4">
        <w:t xml:space="preserve"> Documents</w:t>
      </w:r>
      <w:bookmarkEnd w:id="23"/>
    </w:p>
    <w:p w14:paraId="214F465B" w14:textId="0F832777" w:rsidR="00BF41E4" w:rsidRPr="006847D4" w:rsidRDefault="00665D70" w:rsidP="00BF7BBB">
      <w:pPr>
        <w:rPr>
          <w:sz w:val="23"/>
          <w:szCs w:val="23"/>
        </w:rPr>
      </w:pPr>
      <w:r w:rsidRPr="006847D4">
        <w:rPr>
          <w:sz w:val="23"/>
          <w:szCs w:val="23"/>
        </w:rPr>
        <w:t>Since filing of the RSP in 2012, AEA and FERC have prepared several documents pertaining to this study</w:t>
      </w:r>
      <w:r w:rsidR="00BF41E4" w:rsidRPr="006847D4">
        <w:rPr>
          <w:sz w:val="23"/>
          <w:szCs w:val="23"/>
        </w:rPr>
        <w:t xml:space="preserve"> and are</w:t>
      </w:r>
      <w:r w:rsidRPr="006847D4">
        <w:rPr>
          <w:sz w:val="23"/>
          <w:szCs w:val="23"/>
        </w:rPr>
        <w:t xml:space="preserve"> listed below. Each of these documents is accessible on AEA’s Project licensing website (http://www.susitna-watanahydro.org/type/documents/) by clicking on the entry in the “Link” column in the table. In addition, these documents are available on FERC’s </w:t>
      </w:r>
      <w:proofErr w:type="spellStart"/>
      <w:r w:rsidRPr="006847D4">
        <w:rPr>
          <w:sz w:val="23"/>
          <w:szCs w:val="23"/>
        </w:rPr>
        <w:t>eLibrary</w:t>
      </w:r>
      <w:proofErr w:type="spellEnd"/>
      <w:r w:rsidRPr="006847D4">
        <w:rPr>
          <w:sz w:val="23"/>
          <w:szCs w:val="23"/>
        </w:rPr>
        <w:t xml:space="preserve"> system (http://www.ferc.gov/docs-filing/elibrary.asp), in Docket No. </w:t>
      </w:r>
      <w:proofErr w:type="gramStart"/>
      <w:r w:rsidRPr="006847D4">
        <w:rPr>
          <w:sz w:val="23"/>
          <w:szCs w:val="23"/>
        </w:rPr>
        <w:t>P-14241.</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260"/>
        <w:gridCol w:w="2610"/>
        <w:gridCol w:w="3452"/>
      </w:tblGrid>
      <w:tr w:rsidR="00BF41E4" w:rsidRPr="00DE2121" w14:paraId="467E68D2" w14:textId="77777777" w:rsidTr="00BF41E4">
        <w:trPr>
          <w:trHeight w:val="93"/>
        </w:trPr>
        <w:tc>
          <w:tcPr>
            <w:tcW w:w="1998" w:type="dxa"/>
          </w:tcPr>
          <w:p w14:paraId="2DD03915" w14:textId="77777777" w:rsidR="00BF41E4" w:rsidRPr="00D05F7E" w:rsidRDefault="00BF41E4" w:rsidP="00BF41E4">
            <w:pPr>
              <w:autoSpaceDE w:val="0"/>
              <w:autoSpaceDN w:val="0"/>
              <w:adjustRightInd w:val="0"/>
              <w:spacing w:after="0"/>
              <w:jc w:val="left"/>
              <w:rPr>
                <w:rFonts w:eastAsia="Times New Roman"/>
                <w:color w:val="000000"/>
                <w:sz w:val="20"/>
                <w:szCs w:val="20"/>
              </w:rPr>
            </w:pPr>
            <w:r w:rsidRPr="00D05F7E">
              <w:rPr>
                <w:rFonts w:eastAsia="Times New Roman"/>
                <w:b/>
                <w:bCs/>
                <w:color w:val="000000"/>
                <w:sz w:val="20"/>
                <w:szCs w:val="20"/>
              </w:rPr>
              <w:t xml:space="preserve">Title </w:t>
            </w:r>
          </w:p>
        </w:tc>
        <w:tc>
          <w:tcPr>
            <w:tcW w:w="1260" w:type="dxa"/>
          </w:tcPr>
          <w:p w14:paraId="282AB119" w14:textId="77777777" w:rsidR="00BF41E4" w:rsidRPr="00D05F7E" w:rsidRDefault="00BF41E4" w:rsidP="00BF41E4">
            <w:pPr>
              <w:autoSpaceDE w:val="0"/>
              <w:autoSpaceDN w:val="0"/>
              <w:adjustRightInd w:val="0"/>
              <w:spacing w:after="0"/>
              <w:jc w:val="left"/>
              <w:rPr>
                <w:rFonts w:eastAsia="Times New Roman"/>
                <w:color w:val="000000"/>
                <w:sz w:val="20"/>
                <w:szCs w:val="20"/>
              </w:rPr>
            </w:pPr>
            <w:r w:rsidRPr="00D05F7E">
              <w:rPr>
                <w:rFonts w:eastAsia="Times New Roman"/>
                <w:b/>
                <w:bCs/>
                <w:color w:val="000000"/>
                <w:sz w:val="20"/>
                <w:szCs w:val="20"/>
              </w:rPr>
              <w:t xml:space="preserve">Date </w:t>
            </w:r>
          </w:p>
        </w:tc>
        <w:tc>
          <w:tcPr>
            <w:tcW w:w="2610" w:type="dxa"/>
          </w:tcPr>
          <w:p w14:paraId="08D8D717" w14:textId="77777777" w:rsidR="00BF41E4" w:rsidRPr="00D05F7E" w:rsidRDefault="00BF41E4" w:rsidP="00BF41E4">
            <w:pPr>
              <w:autoSpaceDE w:val="0"/>
              <w:autoSpaceDN w:val="0"/>
              <w:adjustRightInd w:val="0"/>
              <w:spacing w:after="0"/>
              <w:jc w:val="left"/>
              <w:rPr>
                <w:rFonts w:eastAsia="Times New Roman"/>
                <w:color w:val="000000"/>
                <w:sz w:val="20"/>
                <w:szCs w:val="20"/>
              </w:rPr>
            </w:pPr>
            <w:r w:rsidRPr="00D05F7E">
              <w:rPr>
                <w:rFonts w:eastAsia="Times New Roman"/>
                <w:b/>
                <w:bCs/>
                <w:color w:val="000000"/>
                <w:sz w:val="20"/>
                <w:szCs w:val="20"/>
              </w:rPr>
              <w:t xml:space="preserve">Description </w:t>
            </w:r>
          </w:p>
        </w:tc>
        <w:tc>
          <w:tcPr>
            <w:tcW w:w="3452" w:type="dxa"/>
          </w:tcPr>
          <w:p w14:paraId="01C03A04" w14:textId="77777777" w:rsidR="00BF41E4" w:rsidRPr="00D05F7E" w:rsidRDefault="00BF41E4" w:rsidP="00BF41E4">
            <w:pPr>
              <w:autoSpaceDE w:val="0"/>
              <w:autoSpaceDN w:val="0"/>
              <w:adjustRightInd w:val="0"/>
              <w:spacing w:after="0"/>
              <w:jc w:val="left"/>
              <w:rPr>
                <w:rFonts w:eastAsia="Times New Roman"/>
                <w:color w:val="000000"/>
                <w:sz w:val="20"/>
                <w:szCs w:val="20"/>
              </w:rPr>
            </w:pPr>
            <w:r w:rsidRPr="00D05F7E">
              <w:rPr>
                <w:rFonts w:eastAsia="Times New Roman"/>
                <w:b/>
                <w:bCs/>
                <w:color w:val="000000"/>
                <w:sz w:val="20"/>
                <w:szCs w:val="20"/>
              </w:rPr>
              <w:t xml:space="preserve">Link </w:t>
            </w:r>
          </w:p>
        </w:tc>
      </w:tr>
      <w:tr w:rsidR="00D05F7E" w:rsidRPr="00DE2121" w14:paraId="2B134D3E" w14:textId="77777777" w:rsidTr="00BF41E4">
        <w:trPr>
          <w:trHeight w:val="438"/>
        </w:trPr>
        <w:tc>
          <w:tcPr>
            <w:tcW w:w="1998" w:type="dxa"/>
          </w:tcPr>
          <w:p w14:paraId="7A881110" w14:textId="4E7E8B14"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12.6. Aesthetics Resources Study (Revised Study Plan) </w:t>
            </w:r>
          </w:p>
        </w:tc>
        <w:tc>
          <w:tcPr>
            <w:tcW w:w="1260" w:type="dxa"/>
          </w:tcPr>
          <w:p w14:paraId="51037C50" w14:textId="0E0589D8"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12/14/2012 </w:t>
            </w:r>
          </w:p>
        </w:tc>
        <w:tc>
          <w:tcPr>
            <w:tcW w:w="2610" w:type="dxa"/>
          </w:tcPr>
          <w:p w14:paraId="0DC4D950" w14:textId="7C6B3E60"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This document presents the plan for this study, including goals, objectives, the study area, and proposed study methods for aesthetic resources. </w:t>
            </w:r>
          </w:p>
        </w:tc>
        <w:tc>
          <w:tcPr>
            <w:tcW w:w="3452" w:type="dxa"/>
          </w:tcPr>
          <w:p w14:paraId="53D19A25" w14:textId="2010DFA8"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RSP for Study 12.6 </w:t>
            </w:r>
          </w:p>
        </w:tc>
      </w:tr>
      <w:tr w:rsidR="00D05F7E" w:rsidRPr="00DE2121" w14:paraId="27C59D33" w14:textId="77777777" w:rsidTr="00BF41E4">
        <w:trPr>
          <w:trHeight w:val="438"/>
        </w:trPr>
        <w:tc>
          <w:tcPr>
            <w:tcW w:w="1998" w:type="dxa"/>
          </w:tcPr>
          <w:p w14:paraId="1E870829" w14:textId="426100A7"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FERC Study Plan Determination for Study 12.6 </w:t>
            </w:r>
          </w:p>
        </w:tc>
        <w:tc>
          <w:tcPr>
            <w:tcW w:w="1260" w:type="dxa"/>
          </w:tcPr>
          <w:p w14:paraId="3D50CF0F" w14:textId="1E62F198"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2/1/2013 </w:t>
            </w:r>
          </w:p>
        </w:tc>
        <w:tc>
          <w:tcPr>
            <w:tcW w:w="2610" w:type="dxa"/>
          </w:tcPr>
          <w:p w14:paraId="602434D6" w14:textId="54DB0F69"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This document presents FERC approval of Study 12.6, which approved AEA’s Revised Study Plan with recommended adjustments. </w:t>
            </w:r>
          </w:p>
        </w:tc>
        <w:tc>
          <w:tcPr>
            <w:tcW w:w="3452" w:type="dxa"/>
          </w:tcPr>
          <w:p w14:paraId="680BCD08" w14:textId="72EB1C03"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FERC SPD for Study 12.6 </w:t>
            </w:r>
          </w:p>
        </w:tc>
      </w:tr>
      <w:tr w:rsidR="00D05F7E" w:rsidRPr="00DE2121" w14:paraId="04190045" w14:textId="77777777" w:rsidTr="00BF41E4">
        <w:trPr>
          <w:trHeight w:val="527"/>
        </w:trPr>
        <w:tc>
          <w:tcPr>
            <w:tcW w:w="1998" w:type="dxa"/>
          </w:tcPr>
          <w:p w14:paraId="632C7994" w14:textId="409E9C5F"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Aesthetics Resources Report (Technical Memorandum) </w:t>
            </w:r>
          </w:p>
        </w:tc>
        <w:tc>
          <w:tcPr>
            <w:tcW w:w="1260" w:type="dxa"/>
          </w:tcPr>
          <w:p w14:paraId="3C410A9E" w14:textId="1FE1B6F7"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2/11/2013 </w:t>
            </w:r>
          </w:p>
        </w:tc>
        <w:tc>
          <w:tcPr>
            <w:tcW w:w="2610" w:type="dxa"/>
          </w:tcPr>
          <w:p w14:paraId="26411FCC" w14:textId="3134DC07"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Report on 2012 Aesthetics Resources Study. </w:t>
            </w:r>
          </w:p>
        </w:tc>
        <w:tc>
          <w:tcPr>
            <w:tcW w:w="3452" w:type="dxa"/>
          </w:tcPr>
          <w:p w14:paraId="4E148401" w14:textId="53E9B828" w:rsidR="00D05F7E" w:rsidRPr="00DE2121" w:rsidRDefault="00D05F7E" w:rsidP="00BF41E4">
            <w:pPr>
              <w:autoSpaceDE w:val="0"/>
              <w:autoSpaceDN w:val="0"/>
              <w:adjustRightInd w:val="0"/>
              <w:spacing w:after="0"/>
              <w:jc w:val="left"/>
              <w:rPr>
                <w:rFonts w:eastAsia="Times New Roman"/>
                <w:color w:val="000000"/>
                <w:sz w:val="20"/>
                <w:szCs w:val="20"/>
                <w:highlight w:val="yellow"/>
              </w:rPr>
            </w:pPr>
            <w:r>
              <w:rPr>
                <w:sz w:val="20"/>
                <w:szCs w:val="20"/>
              </w:rPr>
              <w:t xml:space="preserve">Feb. 2013 TM for Study 12.6 </w:t>
            </w:r>
          </w:p>
        </w:tc>
      </w:tr>
      <w:tr w:rsidR="00D05F7E" w:rsidRPr="00DE2121" w14:paraId="33744D15" w14:textId="77777777" w:rsidTr="00BF41E4">
        <w:trPr>
          <w:trHeight w:val="323"/>
        </w:trPr>
        <w:tc>
          <w:tcPr>
            <w:tcW w:w="1998" w:type="dxa"/>
          </w:tcPr>
          <w:p w14:paraId="4E2C0BBE" w14:textId="484AB88A"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Draft Initial Study report for Study 12.6 </w:t>
            </w:r>
          </w:p>
        </w:tc>
        <w:tc>
          <w:tcPr>
            <w:tcW w:w="1260" w:type="dxa"/>
          </w:tcPr>
          <w:p w14:paraId="0ACB461A" w14:textId="75965016"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2/3/2014 </w:t>
            </w:r>
          </w:p>
        </w:tc>
        <w:tc>
          <w:tcPr>
            <w:tcW w:w="2610" w:type="dxa"/>
          </w:tcPr>
          <w:p w14:paraId="334D1143" w14:textId="228B408C"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This draft of the ISR summarized the study methods and variances during the 2013 study season, and presented preliminary data collected for Study 12.6. This draft ISR was later republished as Part A of the final ISR. </w:t>
            </w:r>
          </w:p>
        </w:tc>
        <w:tc>
          <w:tcPr>
            <w:tcW w:w="3452" w:type="dxa"/>
          </w:tcPr>
          <w:p w14:paraId="53380B8E" w14:textId="77777777" w:rsidR="00D05F7E" w:rsidRDefault="00D05F7E">
            <w:pPr>
              <w:pStyle w:val="Default"/>
              <w:rPr>
                <w:sz w:val="20"/>
                <w:szCs w:val="20"/>
              </w:rPr>
            </w:pPr>
            <w:r>
              <w:rPr>
                <w:sz w:val="20"/>
                <w:szCs w:val="20"/>
              </w:rPr>
              <w:t xml:space="preserve">Draft ISR for Study 12.6 (File 1) </w:t>
            </w:r>
          </w:p>
          <w:p w14:paraId="2E9C0B90" w14:textId="2820387B"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Draft ISR for Study 12.6 (File 2) </w:t>
            </w:r>
          </w:p>
        </w:tc>
      </w:tr>
      <w:tr w:rsidR="00D05F7E" w:rsidRPr="00DE2121" w14:paraId="3839ED3E" w14:textId="77777777" w:rsidTr="00EA05B6">
        <w:trPr>
          <w:trHeight w:val="260"/>
        </w:trPr>
        <w:tc>
          <w:tcPr>
            <w:tcW w:w="1998" w:type="dxa"/>
          </w:tcPr>
          <w:p w14:paraId="0FBDFA32" w14:textId="77237DC1"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Initial Study Report for Study 12.6 </w:t>
            </w:r>
          </w:p>
        </w:tc>
        <w:tc>
          <w:tcPr>
            <w:tcW w:w="1260" w:type="dxa"/>
          </w:tcPr>
          <w:p w14:paraId="0634024C" w14:textId="279C425C"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6/3/2014 </w:t>
            </w:r>
          </w:p>
        </w:tc>
        <w:tc>
          <w:tcPr>
            <w:tcW w:w="2610" w:type="dxa"/>
          </w:tcPr>
          <w:p w14:paraId="1448BE95" w14:textId="30AA96D1"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This document is the Initial Study Report (Parts A, B, and C) for Study 12.6. Part A republishes the Draft ISR. Part B identifies supplemental information and errata in Part A. Part C presents study modifications and plans for completing the study. </w:t>
            </w:r>
          </w:p>
        </w:tc>
        <w:tc>
          <w:tcPr>
            <w:tcW w:w="3452" w:type="dxa"/>
          </w:tcPr>
          <w:p w14:paraId="1B68B023" w14:textId="77777777" w:rsidR="00D05F7E" w:rsidRDefault="00D05F7E">
            <w:pPr>
              <w:pStyle w:val="Default"/>
              <w:rPr>
                <w:sz w:val="20"/>
                <w:szCs w:val="20"/>
              </w:rPr>
            </w:pPr>
            <w:r>
              <w:rPr>
                <w:sz w:val="20"/>
                <w:szCs w:val="20"/>
              </w:rPr>
              <w:t xml:space="preserve">ISR Part A for Study 12.6 (File 1) </w:t>
            </w:r>
          </w:p>
          <w:p w14:paraId="1A39EAE3" w14:textId="77777777" w:rsidR="00D05F7E" w:rsidRDefault="00D05F7E">
            <w:pPr>
              <w:pStyle w:val="Default"/>
              <w:rPr>
                <w:sz w:val="20"/>
                <w:szCs w:val="20"/>
              </w:rPr>
            </w:pPr>
            <w:r>
              <w:rPr>
                <w:sz w:val="20"/>
                <w:szCs w:val="20"/>
              </w:rPr>
              <w:t xml:space="preserve">ISR Part A for Study 12.6 (File 2) </w:t>
            </w:r>
          </w:p>
          <w:p w14:paraId="3AF4B479" w14:textId="77777777" w:rsidR="00D05F7E" w:rsidRDefault="00D05F7E">
            <w:pPr>
              <w:pStyle w:val="Default"/>
              <w:rPr>
                <w:sz w:val="20"/>
                <w:szCs w:val="20"/>
              </w:rPr>
            </w:pPr>
            <w:r>
              <w:rPr>
                <w:sz w:val="20"/>
                <w:szCs w:val="20"/>
              </w:rPr>
              <w:t xml:space="preserve">ISR Part B for Study 12.6 </w:t>
            </w:r>
          </w:p>
          <w:p w14:paraId="769B207A" w14:textId="58BC4DAA"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ISR Part C for Study 12.6 </w:t>
            </w:r>
          </w:p>
        </w:tc>
      </w:tr>
      <w:tr w:rsidR="00D05F7E" w:rsidRPr="00DE2121" w14:paraId="7D1C2F01" w14:textId="77777777" w:rsidTr="00BF41E4">
        <w:trPr>
          <w:trHeight w:val="782"/>
        </w:trPr>
        <w:tc>
          <w:tcPr>
            <w:tcW w:w="1998" w:type="dxa"/>
            <w:tcBorders>
              <w:top w:val="single" w:sz="4" w:space="0" w:color="auto"/>
              <w:left w:val="single" w:sz="4" w:space="0" w:color="auto"/>
              <w:bottom w:val="single" w:sz="4" w:space="0" w:color="auto"/>
              <w:right w:val="single" w:sz="4" w:space="0" w:color="auto"/>
            </w:tcBorders>
          </w:tcPr>
          <w:p w14:paraId="7D8212B5" w14:textId="68F8DACB"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Initial Study Report Meetings, October 23, 2014 </w:t>
            </w:r>
          </w:p>
        </w:tc>
        <w:tc>
          <w:tcPr>
            <w:tcW w:w="1260" w:type="dxa"/>
            <w:tcBorders>
              <w:top w:val="single" w:sz="4" w:space="0" w:color="auto"/>
              <w:left w:val="single" w:sz="4" w:space="0" w:color="auto"/>
              <w:bottom w:val="single" w:sz="4" w:space="0" w:color="auto"/>
              <w:right w:val="single" w:sz="4" w:space="0" w:color="auto"/>
            </w:tcBorders>
          </w:tcPr>
          <w:p w14:paraId="0214AF0E" w14:textId="2DEE8479"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11/5/2014 </w:t>
            </w:r>
          </w:p>
        </w:tc>
        <w:tc>
          <w:tcPr>
            <w:tcW w:w="2610" w:type="dxa"/>
            <w:tcBorders>
              <w:top w:val="single" w:sz="4" w:space="0" w:color="auto"/>
              <w:left w:val="single" w:sz="4" w:space="0" w:color="auto"/>
              <w:bottom w:val="single" w:sz="4" w:space="0" w:color="auto"/>
              <w:right w:val="single" w:sz="4" w:space="0" w:color="auto"/>
            </w:tcBorders>
          </w:tcPr>
          <w:p w14:paraId="6E8C64F4" w14:textId="325CF0EC"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Transcripts and AEA’s agenda and PowerPoint presentations for the ISR meeting concerning the Project aesthetic studies. </w:t>
            </w:r>
          </w:p>
        </w:tc>
        <w:tc>
          <w:tcPr>
            <w:tcW w:w="3452" w:type="dxa"/>
            <w:tcBorders>
              <w:top w:val="single" w:sz="4" w:space="0" w:color="auto"/>
              <w:left w:val="single" w:sz="4" w:space="0" w:color="auto"/>
              <w:bottom w:val="single" w:sz="4" w:space="0" w:color="auto"/>
              <w:right w:val="single" w:sz="4" w:space="0" w:color="auto"/>
            </w:tcBorders>
          </w:tcPr>
          <w:p w14:paraId="329354D8" w14:textId="77777777" w:rsidR="00D05F7E" w:rsidRDefault="00D05F7E">
            <w:pPr>
              <w:pStyle w:val="Default"/>
              <w:rPr>
                <w:sz w:val="20"/>
                <w:szCs w:val="20"/>
              </w:rPr>
            </w:pPr>
            <w:r>
              <w:rPr>
                <w:sz w:val="20"/>
                <w:szCs w:val="20"/>
              </w:rPr>
              <w:t xml:space="preserve">Transcripts from ISR Meeting </w:t>
            </w:r>
          </w:p>
          <w:p w14:paraId="4C6295DD" w14:textId="592AA468"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Materials from ISR Meeting </w:t>
            </w:r>
          </w:p>
        </w:tc>
      </w:tr>
      <w:tr w:rsidR="00D05F7E" w:rsidRPr="00DE2121" w14:paraId="028C9CFE" w14:textId="77777777" w:rsidTr="00BF41E4">
        <w:trPr>
          <w:trHeight w:val="782"/>
        </w:trPr>
        <w:tc>
          <w:tcPr>
            <w:tcW w:w="1998" w:type="dxa"/>
            <w:tcBorders>
              <w:top w:val="single" w:sz="4" w:space="0" w:color="auto"/>
              <w:left w:val="single" w:sz="4" w:space="0" w:color="auto"/>
              <w:bottom w:val="single" w:sz="4" w:space="0" w:color="auto"/>
              <w:right w:val="single" w:sz="4" w:space="0" w:color="auto"/>
            </w:tcBorders>
          </w:tcPr>
          <w:p w14:paraId="3D44238A" w14:textId="53F1FDA0"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lastRenderedPageBreak/>
              <w:t xml:space="preserve">Aesthetic Resources Study (12.6) – 2014 Study Implementation Report </w:t>
            </w:r>
          </w:p>
        </w:tc>
        <w:tc>
          <w:tcPr>
            <w:tcW w:w="1260" w:type="dxa"/>
            <w:tcBorders>
              <w:top w:val="single" w:sz="4" w:space="0" w:color="auto"/>
              <w:left w:val="single" w:sz="4" w:space="0" w:color="auto"/>
              <w:bottom w:val="single" w:sz="4" w:space="0" w:color="auto"/>
              <w:right w:val="single" w:sz="4" w:space="0" w:color="auto"/>
            </w:tcBorders>
          </w:tcPr>
          <w:p w14:paraId="7A142771" w14:textId="059BC6C9"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11/4/2015 </w:t>
            </w:r>
          </w:p>
        </w:tc>
        <w:tc>
          <w:tcPr>
            <w:tcW w:w="2610" w:type="dxa"/>
            <w:tcBorders>
              <w:top w:val="single" w:sz="4" w:space="0" w:color="auto"/>
              <w:left w:val="single" w:sz="4" w:space="0" w:color="auto"/>
              <w:bottom w:val="single" w:sz="4" w:space="0" w:color="auto"/>
              <w:right w:val="single" w:sz="4" w:space="0" w:color="auto"/>
            </w:tcBorders>
          </w:tcPr>
          <w:p w14:paraId="723A10BC" w14:textId="4425B076"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Study Implementation Report: a summary of the updated and complete soundscape analysis. </w:t>
            </w:r>
          </w:p>
        </w:tc>
        <w:tc>
          <w:tcPr>
            <w:tcW w:w="3452" w:type="dxa"/>
            <w:tcBorders>
              <w:top w:val="single" w:sz="4" w:space="0" w:color="auto"/>
              <w:left w:val="single" w:sz="4" w:space="0" w:color="auto"/>
              <w:bottom w:val="single" w:sz="4" w:space="0" w:color="auto"/>
              <w:right w:val="single" w:sz="4" w:space="0" w:color="auto"/>
            </w:tcBorders>
          </w:tcPr>
          <w:p w14:paraId="11659EDF" w14:textId="74EF757B" w:rsidR="00D05F7E" w:rsidRPr="00D05F7E" w:rsidRDefault="00D05F7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 xml:space="preserve">2014 SIR for Study 12.6 </w:t>
            </w:r>
          </w:p>
        </w:tc>
      </w:tr>
      <w:tr w:rsidR="00277234" w:rsidRPr="00DE2121" w14:paraId="2DC3CCAE" w14:textId="77777777" w:rsidTr="00BF41E4">
        <w:trPr>
          <w:trHeight w:val="782"/>
        </w:trPr>
        <w:tc>
          <w:tcPr>
            <w:tcW w:w="1998" w:type="dxa"/>
            <w:tcBorders>
              <w:top w:val="single" w:sz="4" w:space="0" w:color="auto"/>
              <w:left w:val="single" w:sz="4" w:space="0" w:color="auto"/>
              <w:bottom w:val="single" w:sz="4" w:space="0" w:color="auto"/>
              <w:right w:val="single" w:sz="4" w:space="0" w:color="auto"/>
            </w:tcBorders>
          </w:tcPr>
          <w:p w14:paraId="70FF0D4E" w14:textId="744AC3F5" w:rsidR="00277234" w:rsidRPr="00D05F7E" w:rsidRDefault="00F165B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Response of the Alaska Energy Authority to Comments on the ISR</w:t>
            </w:r>
          </w:p>
        </w:tc>
        <w:tc>
          <w:tcPr>
            <w:tcW w:w="1260" w:type="dxa"/>
            <w:tcBorders>
              <w:top w:val="single" w:sz="4" w:space="0" w:color="auto"/>
              <w:left w:val="single" w:sz="4" w:space="0" w:color="auto"/>
              <w:bottom w:val="single" w:sz="4" w:space="0" w:color="auto"/>
              <w:right w:val="single" w:sz="4" w:space="0" w:color="auto"/>
            </w:tcBorders>
          </w:tcPr>
          <w:p w14:paraId="03AE5E3A" w14:textId="5E4F4870" w:rsidR="00277234" w:rsidRPr="00D05F7E" w:rsidRDefault="00F165BE" w:rsidP="00BF41E4">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10/24/2016</w:t>
            </w:r>
          </w:p>
        </w:tc>
        <w:tc>
          <w:tcPr>
            <w:tcW w:w="2610" w:type="dxa"/>
            <w:tcBorders>
              <w:top w:val="single" w:sz="4" w:space="0" w:color="auto"/>
              <w:left w:val="single" w:sz="4" w:space="0" w:color="auto"/>
              <w:bottom w:val="single" w:sz="4" w:space="0" w:color="auto"/>
              <w:right w:val="single" w:sz="4" w:space="0" w:color="auto"/>
            </w:tcBorders>
          </w:tcPr>
          <w:p w14:paraId="53619855" w14:textId="2088664A" w:rsidR="00277234" w:rsidRPr="00D05F7E" w:rsidRDefault="00F165BE" w:rsidP="006F3548">
            <w:pPr>
              <w:autoSpaceDE w:val="0"/>
              <w:autoSpaceDN w:val="0"/>
              <w:adjustRightInd w:val="0"/>
              <w:spacing w:after="0"/>
              <w:jc w:val="left"/>
              <w:rPr>
                <w:rFonts w:eastAsia="Times New Roman"/>
                <w:color w:val="000000"/>
                <w:sz w:val="20"/>
                <w:szCs w:val="20"/>
              </w:rPr>
            </w:pPr>
            <w:r w:rsidRPr="00D05F7E">
              <w:rPr>
                <w:rFonts w:eastAsia="Times New Roman"/>
                <w:color w:val="000000"/>
                <w:sz w:val="20"/>
                <w:szCs w:val="20"/>
              </w:rPr>
              <w:t>Response to comment submitted on</w:t>
            </w:r>
            <w:r w:rsidR="00D05F7E">
              <w:rPr>
                <w:rFonts w:eastAsia="Times New Roman"/>
                <w:color w:val="000000"/>
                <w:sz w:val="20"/>
                <w:szCs w:val="20"/>
              </w:rPr>
              <w:t xml:space="preserve"> Recreation Resource Study (12.6</w:t>
            </w:r>
            <w:r w:rsidRPr="00D05F7E">
              <w:rPr>
                <w:rFonts w:eastAsia="Times New Roman"/>
                <w:color w:val="000000"/>
                <w:sz w:val="20"/>
                <w:szCs w:val="20"/>
              </w:rPr>
              <w:t>)</w:t>
            </w:r>
            <w:r w:rsidR="006F3548" w:rsidRPr="00D05F7E">
              <w:rPr>
                <w:rFonts w:eastAsia="Times New Roman"/>
                <w:color w:val="000000"/>
                <w:sz w:val="20"/>
                <w:szCs w:val="20"/>
              </w:rPr>
              <w:t xml:space="preserve"> Study Implementation Report.</w:t>
            </w:r>
          </w:p>
        </w:tc>
        <w:tc>
          <w:tcPr>
            <w:tcW w:w="3452" w:type="dxa"/>
            <w:tcBorders>
              <w:top w:val="single" w:sz="4" w:space="0" w:color="auto"/>
              <w:left w:val="single" w:sz="4" w:space="0" w:color="auto"/>
              <w:bottom w:val="single" w:sz="4" w:space="0" w:color="auto"/>
              <w:right w:val="single" w:sz="4" w:space="0" w:color="auto"/>
            </w:tcBorders>
          </w:tcPr>
          <w:p w14:paraId="621DD6BC" w14:textId="417C7E5F" w:rsidR="00277234" w:rsidRPr="00DE2121" w:rsidRDefault="00277234" w:rsidP="00EF67F5">
            <w:pPr>
              <w:autoSpaceDE w:val="0"/>
              <w:autoSpaceDN w:val="0"/>
              <w:adjustRightInd w:val="0"/>
              <w:spacing w:after="0"/>
              <w:jc w:val="left"/>
              <w:rPr>
                <w:rFonts w:eastAsia="Times New Roman"/>
                <w:color w:val="000000"/>
                <w:sz w:val="20"/>
                <w:szCs w:val="20"/>
                <w:highlight w:val="yellow"/>
              </w:rPr>
            </w:pPr>
          </w:p>
        </w:tc>
      </w:tr>
    </w:tbl>
    <w:p w14:paraId="77F412C6" w14:textId="77777777" w:rsidR="00665D70" w:rsidRPr="00DE2121" w:rsidRDefault="00665D70" w:rsidP="00BF7BBB">
      <w:pPr>
        <w:rPr>
          <w:highlight w:val="yellow"/>
        </w:rPr>
      </w:pPr>
    </w:p>
    <w:p w14:paraId="69812A24" w14:textId="33EB75AC" w:rsidR="00665D70" w:rsidRPr="00C70840" w:rsidRDefault="00BF41E4" w:rsidP="00EF67F5">
      <w:pPr>
        <w:spacing w:after="240"/>
        <w:rPr>
          <w:sz w:val="23"/>
          <w:szCs w:val="23"/>
        </w:rPr>
      </w:pPr>
      <w:r w:rsidRPr="00C70840">
        <w:rPr>
          <w:sz w:val="23"/>
          <w:szCs w:val="23"/>
        </w:rPr>
        <w:t>The following table identifies and describes additional reports and other documents that update, refine, or otherwise supplement certain sections of the ISR p</w:t>
      </w:r>
      <w:r w:rsidR="00C70840" w:rsidRPr="00C70840">
        <w:rPr>
          <w:sz w:val="23"/>
          <w:szCs w:val="23"/>
        </w:rPr>
        <w:t>ertaining to this Study 12.6</w:t>
      </w:r>
      <w:r w:rsidRPr="00C70840">
        <w:rPr>
          <w:sz w:val="23"/>
          <w:szCs w:val="23"/>
        </w:rPr>
        <w:t>, during AEA’s continued implementation of the Study Plan since the ISR was filed in June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452"/>
      </w:tblGrid>
      <w:tr w:rsidR="00BF41E4" w:rsidRPr="00C70840" w14:paraId="2239AC36" w14:textId="77777777" w:rsidTr="00BF41E4">
        <w:trPr>
          <w:trHeight w:val="93"/>
        </w:trPr>
        <w:tc>
          <w:tcPr>
            <w:tcW w:w="1908" w:type="dxa"/>
          </w:tcPr>
          <w:p w14:paraId="428879B3" w14:textId="77777777" w:rsidR="00BF41E4" w:rsidRPr="00C70840" w:rsidRDefault="00BF41E4" w:rsidP="00BF41E4">
            <w:pPr>
              <w:autoSpaceDE w:val="0"/>
              <w:autoSpaceDN w:val="0"/>
              <w:adjustRightInd w:val="0"/>
              <w:spacing w:after="0"/>
              <w:jc w:val="left"/>
              <w:rPr>
                <w:rFonts w:eastAsia="Times New Roman"/>
                <w:color w:val="000000"/>
                <w:sz w:val="20"/>
                <w:szCs w:val="20"/>
              </w:rPr>
            </w:pPr>
            <w:r w:rsidRPr="00C70840">
              <w:rPr>
                <w:rFonts w:eastAsia="Times New Roman"/>
                <w:b/>
                <w:bCs/>
                <w:color w:val="000000"/>
                <w:sz w:val="20"/>
                <w:szCs w:val="20"/>
              </w:rPr>
              <w:t xml:space="preserve">ISR Reference </w:t>
            </w:r>
          </w:p>
        </w:tc>
        <w:tc>
          <w:tcPr>
            <w:tcW w:w="7452" w:type="dxa"/>
          </w:tcPr>
          <w:p w14:paraId="08B1A5FE" w14:textId="77777777" w:rsidR="00BF41E4" w:rsidRPr="00C70840" w:rsidRDefault="00BF41E4" w:rsidP="00BF41E4">
            <w:pPr>
              <w:autoSpaceDE w:val="0"/>
              <w:autoSpaceDN w:val="0"/>
              <w:adjustRightInd w:val="0"/>
              <w:spacing w:after="0"/>
              <w:jc w:val="left"/>
              <w:rPr>
                <w:rFonts w:eastAsia="Times New Roman"/>
                <w:color w:val="000000"/>
                <w:sz w:val="20"/>
                <w:szCs w:val="20"/>
              </w:rPr>
            </w:pPr>
            <w:r w:rsidRPr="00C70840">
              <w:rPr>
                <w:rFonts w:eastAsia="Times New Roman"/>
                <w:b/>
                <w:bCs/>
                <w:color w:val="000000"/>
                <w:sz w:val="20"/>
                <w:szCs w:val="20"/>
              </w:rPr>
              <w:t xml:space="preserve">Description </w:t>
            </w:r>
          </w:p>
        </w:tc>
      </w:tr>
      <w:tr w:rsidR="00BF41E4" w:rsidRPr="00C70840" w14:paraId="18C80C3D" w14:textId="77777777" w:rsidTr="00BF41E4">
        <w:trPr>
          <w:trHeight w:val="209"/>
        </w:trPr>
        <w:tc>
          <w:tcPr>
            <w:tcW w:w="1908" w:type="dxa"/>
          </w:tcPr>
          <w:p w14:paraId="19904A2B" w14:textId="77777777" w:rsidR="00BF41E4" w:rsidRPr="00C70840" w:rsidRDefault="00BF41E4" w:rsidP="00BF41E4">
            <w:pPr>
              <w:autoSpaceDE w:val="0"/>
              <w:autoSpaceDN w:val="0"/>
              <w:adjustRightInd w:val="0"/>
              <w:spacing w:after="0"/>
              <w:jc w:val="left"/>
              <w:rPr>
                <w:rFonts w:eastAsia="Times New Roman"/>
                <w:color w:val="000000"/>
                <w:sz w:val="20"/>
                <w:szCs w:val="20"/>
              </w:rPr>
            </w:pPr>
            <w:r w:rsidRPr="00C70840">
              <w:rPr>
                <w:rFonts w:eastAsia="Times New Roman"/>
                <w:color w:val="000000"/>
                <w:sz w:val="20"/>
                <w:szCs w:val="20"/>
              </w:rPr>
              <w:t xml:space="preserve">Part A, Section 4 </w:t>
            </w:r>
          </w:p>
        </w:tc>
        <w:tc>
          <w:tcPr>
            <w:tcW w:w="7452" w:type="dxa"/>
          </w:tcPr>
          <w:p w14:paraId="4F7A1016" w14:textId="77777777" w:rsidR="00BF41E4" w:rsidRPr="00C70840" w:rsidRDefault="00BF41E4" w:rsidP="00BF41E4">
            <w:pPr>
              <w:autoSpaceDE w:val="0"/>
              <w:autoSpaceDN w:val="0"/>
              <w:adjustRightInd w:val="0"/>
              <w:spacing w:after="0"/>
              <w:jc w:val="left"/>
              <w:rPr>
                <w:rFonts w:eastAsia="Times New Roman"/>
                <w:color w:val="000000"/>
                <w:sz w:val="20"/>
                <w:szCs w:val="20"/>
              </w:rPr>
            </w:pPr>
            <w:r w:rsidRPr="00C70840">
              <w:rPr>
                <w:rFonts w:eastAsia="Times New Roman"/>
                <w:color w:val="000000"/>
                <w:sz w:val="20"/>
                <w:szCs w:val="20"/>
              </w:rPr>
              <w:t xml:space="preserve">This Section is superseded by the Study Implementation Report Section 4, describing 2014 study plan implementation. </w:t>
            </w:r>
          </w:p>
        </w:tc>
      </w:tr>
      <w:tr w:rsidR="00BF41E4" w:rsidRPr="00DE2121" w14:paraId="7ED41D62" w14:textId="77777777" w:rsidTr="00BF41E4">
        <w:trPr>
          <w:trHeight w:val="93"/>
        </w:trPr>
        <w:tc>
          <w:tcPr>
            <w:tcW w:w="1908" w:type="dxa"/>
          </w:tcPr>
          <w:p w14:paraId="4D8A3762" w14:textId="77777777" w:rsidR="00BF41E4" w:rsidRPr="00C70840" w:rsidRDefault="00BF41E4" w:rsidP="00BF41E4">
            <w:pPr>
              <w:autoSpaceDE w:val="0"/>
              <w:autoSpaceDN w:val="0"/>
              <w:adjustRightInd w:val="0"/>
              <w:spacing w:after="0"/>
              <w:jc w:val="left"/>
              <w:rPr>
                <w:rFonts w:eastAsia="Times New Roman"/>
                <w:color w:val="000000"/>
                <w:sz w:val="20"/>
                <w:szCs w:val="20"/>
              </w:rPr>
            </w:pPr>
            <w:r w:rsidRPr="00C70840">
              <w:rPr>
                <w:rFonts w:eastAsia="Times New Roman"/>
                <w:color w:val="000000"/>
                <w:sz w:val="20"/>
                <w:szCs w:val="20"/>
              </w:rPr>
              <w:t xml:space="preserve">Part A, Section 5 </w:t>
            </w:r>
          </w:p>
        </w:tc>
        <w:tc>
          <w:tcPr>
            <w:tcW w:w="7452" w:type="dxa"/>
          </w:tcPr>
          <w:p w14:paraId="4A7B7F6C" w14:textId="11F83673" w:rsidR="00BF41E4" w:rsidRPr="00C70840" w:rsidRDefault="00BF41E4" w:rsidP="00BF41E4">
            <w:pPr>
              <w:autoSpaceDE w:val="0"/>
              <w:autoSpaceDN w:val="0"/>
              <w:adjustRightInd w:val="0"/>
              <w:spacing w:after="0"/>
              <w:jc w:val="left"/>
              <w:rPr>
                <w:rFonts w:eastAsia="Times New Roman"/>
                <w:color w:val="000000"/>
                <w:sz w:val="20"/>
                <w:szCs w:val="20"/>
              </w:rPr>
            </w:pPr>
            <w:r w:rsidRPr="00C70840">
              <w:rPr>
                <w:rFonts w:eastAsia="Times New Roman"/>
                <w:color w:val="000000"/>
                <w:sz w:val="20"/>
                <w:szCs w:val="20"/>
              </w:rPr>
              <w:t xml:space="preserve">This Section is superseded by the Study Implementation Report Section 5, describing the </w:t>
            </w:r>
            <w:r w:rsidR="00277234" w:rsidRPr="00C70840">
              <w:rPr>
                <w:rFonts w:eastAsia="Times New Roman"/>
                <w:color w:val="000000"/>
                <w:sz w:val="20"/>
                <w:szCs w:val="20"/>
              </w:rPr>
              <w:t xml:space="preserve">results of 2014 study plan implementation. </w:t>
            </w:r>
          </w:p>
        </w:tc>
      </w:tr>
    </w:tbl>
    <w:p w14:paraId="42E56EF9" w14:textId="613FB840" w:rsidR="00D73AF3" w:rsidRPr="00C70840" w:rsidRDefault="00235C40" w:rsidP="00093120">
      <w:pPr>
        <w:pStyle w:val="Heading1"/>
      </w:pPr>
      <w:bookmarkStart w:id="24" w:name="_Toc468196366"/>
      <w:r w:rsidRPr="00C70840">
        <w:t>Study Plan Modifications</w:t>
      </w:r>
      <w:r w:rsidR="0001390C" w:rsidRPr="00C70840">
        <w:t xml:space="preserve"> N</w:t>
      </w:r>
      <w:r w:rsidR="00B122E1" w:rsidRPr="00C70840">
        <w:t xml:space="preserve">oted in the </w:t>
      </w:r>
      <w:r w:rsidR="0001390C" w:rsidRPr="00C70840">
        <w:t>I</w:t>
      </w:r>
      <w:r w:rsidR="00D73AF3" w:rsidRPr="00C70840">
        <w:t>SR</w:t>
      </w:r>
      <w:bookmarkEnd w:id="24"/>
      <w:r w:rsidR="00D73AF3" w:rsidRPr="00C70840">
        <w:t xml:space="preserve"> </w:t>
      </w:r>
      <w:r w:rsidR="00BA379B" w:rsidRPr="00C70840">
        <w:t xml:space="preserve"> </w:t>
      </w:r>
    </w:p>
    <w:p w14:paraId="751BAB8E" w14:textId="0E5E1F87" w:rsidR="00944B69" w:rsidRPr="00C70840" w:rsidRDefault="00AC5F88" w:rsidP="00AC5F88">
      <w:pPr>
        <w:rPr>
          <w:szCs w:val="24"/>
        </w:rPr>
      </w:pPr>
      <w:r w:rsidRPr="00C70840">
        <w:rPr>
          <w:szCs w:val="24"/>
        </w:rPr>
        <w:t xml:space="preserve">Section 7 of the ISR (Part C) details modifications for the </w:t>
      </w:r>
      <w:r w:rsidR="00C70840" w:rsidRPr="00C70840">
        <w:rPr>
          <w:szCs w:val="24"/>
        </w:rPr>
        <w:t>Aesthetics Resources Study (12.6</w:t>
      </w:r>
      <w:r w:rsidRPr="00C70840">
        <w:rPr>
          <w:szCs w:val="24"/>
        </w:rPr>
        <w:t xml:space="preserve">). </w:t>
      </w:r>
      <w:r w:rsidR="00944B69" w:rsidRPr="00944B69">
        <w:rPr>
          <w:szCs w:val="24"/>
        </w:rPr>
        <w:t xml:space="preserve">However, the study area has been changed from that described in the RSP (Section 12.6.3). As described in Section 1.3 of the ISR Part D Overview, AEA has eliminated the </w:t>
      </w:r>
      <w:proofErr w:type="spellStart"/>
      <w:r w:rsidR="00944B69" w:rsidRPr="00944B69">
        <w:rPr>
          <w:szCs w:val="24"/>
        </w:rPr>
        <w:t>Chulitna</w:t>
      </w:r>
      <w:proofErr w:type="spellEnd"/>
      <w:r w:rsidR="00944B69" w:rsidRPr="00944B69">
        <w:rPr>
          <w:szCs w:val="24"/>
        </w:rPr>
        <w:t xml:space="preserve"> Corridor and added the Denali East Option road and transmission line alternative corridor to the study area.</w:t>
      </w:r>
    </w:p>
    <w:p w14:paraId="194B4142" w14:textId="7903B668" w:rsidR="00093120" w:rsidRPr="00944B69" w:rsidRDefault="0001390C" w:rsidP="00093120">
      <w:pPr>
        <w:pStyle w:val="Heading1"/>
      </w:pPr>
      <w:bookmarkStart w:id="25" w:name="_Toc468196367"/>
      <w:r w:rsidRPr="00944B69">
        <w:t>Study Plan M</w:t>
      </w:r>
      <w:r w:rsidR="00D73AF3" w:rsidRPr="00944B69">
        <w:t>odifications</w:t>
      </w:r>
      <w:r w:rsidRPr="00944B69">
        <w:t xml:space="preserve"> R</w:t>
      </w:r>
      <w:r w:rsidR="00AC367E" w:rsidRPr="00944B69">
        <w:t xml:space="preserve">esulting from </w:t>
      </w:r>
      <w:r w:rsidR="002147EF" w:rsidRPr="00944B69">
        <w:t xml:space="preserve">FERC </w:t>
      </w:r>
      <w:r w:rsidR="00BA379B" w:rsidRPr="00944B69">
        <w:t xml:space="preserve">Director </w:t>
      </w:r>
      <w:r w:rsidR="002147EF" w:rsidRPr="00944B69">
        <w:t>D</w:t>
      </w:r>
      <w:r w:rsidRPr="00944B69">
        <w:t>etermination</w:t>
      </w:r>
      <w:bookmarkEnd w:id="25"/>
    </w:p>
    <w:p w14:paraId="0DAA05AE" w14:textId="419E1B87" w:rsidR="00E74239" w:rsidRDefault="00E74239" w:rsidP="00E74239">
      <w:pPr>
        <w:autoSpaceDE w:val="0"/>
        <w:autoSpaceDN w:val="0"/>
        <w:adjustRightInd w:val="0"/>
        <w:spacing w:after="0"/>
        <w:jc w:val="left"/>
        <w:rPr>
          <w:rFonts w:ascii="TimesNewRomanPSMT" w:eastAsia="Times New Roman" w:hAnsi="TimesNewRomanPSMT" w:cs="TimesNewRomanPSMT"/>
          <w:sz w:val="26"/>
          <w:szCs w:val="26"/>
        </w:rPr>
      </w:pPr>
      <w:bookmarkStart w:id="26" w:name="_Toc468196368"/>
      <w:r>
        <w:rPr>
          <w:rFonts w:ascii="TimesNewRomanPSMT" w:eastAsia="Times New Roman" w:hAnsi="TimesNewRomanPSMT" w:cs="TimesNewRomanPSMT"/>
          <w:sz w:val="26"/>
          <w:szCs w:val="26"/>
        </w:rPr>
        <w:t>As indicated in the SPD, t</w:t>
      </w:r>
      <w:r>
        <w:rPr>
          <w:rFonts w:ascii="TimesNewRomanPSMT" w:eastAsia="Times New Roman" w:hAnsi="TimesNewRomanPSMT" w:cs="TimesNewRomanPSMT"/>
          <w:sz w:val="26"/>
          <w:szCs w:val="26"/>
        </w:rPr>
        <w:t>he natural aesthetic character of the lower river corridor (e.g., stage,</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geomorphology, extent of native plant communities) may change somewhat following</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project operation; however, these changes are predicted by other relevant studies to be</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within the normal range of variation and not out of character with the existing riverine</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environment. Once completed, studies should provide sufficient information to assess</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project effects on the aesthetic character of the lower river. The substantial expense of</w:t>
      </w:r>
      <w:r>
        <w:rPr>
          <w:rFonts w:ascii="TimesNewRomanPSMT" w:eastAsia="Times New Roman" w:hAnsi="TimesNewRomanPSMT" w:cs="TimesNewRomanPSMT"/>
          <w:sz w:val="26"/>
          <w:szCs w:val="26"/>
        </w:rPr>
        <w:t xml:space="preserve"> </w:t>
      </w:r>
      <w:r>
        <w:rPr>
          <w:rFonts w:ascii="TimesNewRomanPSMT" w:eastAsia="Times New Roman" w:hAnsi="TimesNewRomanPSMT" w:cs="TimesNewRomanPSMT"/>
          <w:sz w:val="26"/>
          <w:szCs w:val="26"/>
        </w:rPr>
        <w:t>gathering additional data along the lower river would provide little or no benefit</w:t>
      </w:r>
      <w:r>
        <w:rPr>
          <w:rFonts w:ascii="TimesNewRomanPSMT" w:eastAsia="Times New Roman" w:hAnsi="TimesNewRomanPSMT" w:cs="TimesNewRomanPSMT"/>
          <w:sz w:val="26"/>
          <w:szCs w:val="26"/>
        </w:rPr>
        <w:t>. Therefore, FERC does</w:t>
      </w:r>
      <w:r>
        <w:rPr>
          <w:rFonts w:ascii="TimesNewRomanPSMT" w:eastAsia="Times New Roman" w:hAnsi="TimesNewRomanPSMT" w:cs="TimesNewRomanPSMT"/>
          <w:sz w:val="26"/>
          <w:szCs w:val="26"/>
        </w:rPr>
        <w:t xml:space="preserve"> not recommend expanding the study area for study 12.6.</w:t>
      </w:r>
    </w:p>
    <w:p w14:paraId="6FBFBCCD" w14:textId="477F0A5A" w:rsidR="00BA379B" w:rsidRPr="00944B69" w:rsidRDefault="00E74239" w:rsidP="00E74239">
      <w:pPr>
        <w:pStyle w:val="Heading1"/>
      </w:pPr>
      <w:r>
        <w:rPr>
          <w:rFonts w:ascii="TimesNewRomanPSMT" w:hAnsi="TimesNewRomanPSMT" w:cs="TimesNewRomanPSMT"/>
          <w:sz w:val="26"/>
          <w:szCs w:val="26"/>
        </w:rPr>
        <w:lastRenderedPageBreak/>
        <w:t>L</w:t>
      </w:r>
      <w:r w:rsidR="00BA379B" w:rsidRPr="00944B69">
        <w:t xml:space="preserve">ogistical and </w:t>
      </w:r>
      <w:r w:rsidR="0001390C" w:rsidRPr="00944B69">
        <w:t>T</w:t>
      </w:r>
      <w:r w:rsidR="00BA379B" w:rsidRPr="00944B69">
        <w:t xml:space="preserve">echnical </w:t>
      </w:r>
      <w:r w:rsidR="0001390C" w:rsidRPr="00944B69">
        <w:t>I</w:t>
      </w:r>
      <w:r w:rsidR="00BA379B" w:rsidRPr="00944B69">
        <w:t xml:space="preserve">ssues </w:t>
      </w:r>
      <w:r w:rsidR="00DF62F8" w:rsidRPr="00944B69">
        <w:t xml:space="preserve">and </w:t>
      </w:r>
      <w:r w:rsidR="0001390C" w:rsidRPr="00944B69">
        <w:t>S</w:t>
      </w:r>
      <w:r w:rsidR="00DF62F8" w:rsidRPr="00944B69">
        <w:t xml:space="preserve">uggested </w:t>
      </w:r>
      <w:r w:rsidR="0001390C" w:rsidRPr="00944B69">
        <w:t>S</w:t>
      </w:r>
      <w:r w:rsidR="00DF62F8" w:rsidRPr="00944B69">
        <w:t>olutions</w:t>
      </w:r>
      <w:bookmarkEnd w:id="26"/>
      <w:r w:rsidR="00DF62F8" w:rsidRPr="00944B69">
        <w:t xml:space="preserve"> </w:t>
      </w:r>
    </w:p>
    <w:p w14:paraId="29BAF28B" w14:textId="093513CE" w:rsidR="00BA379B" w:rsidRPr="00944B69" w:rsidRDefault="00BA379B" w:rsidP="00BA379B">
      <w:pPr>
        <w:pStyle w:val="Heading2"/>
      </w:pPr>
      <w:bookmarkStart w:id="27" w:name="_Toc468196369"/>
      <w:r w:rsidRPr="00944B69">
        <w:t>Logistical Issues</w:t>
      </w:r>
      <w:bookmarkEnd w:id="27"/>
    </w:p>
    <w:p w14:paraId="363BFF5A" w14:textId="47978FF2" w:rsidR="001D5303" w:rsidRPr="00B85CD9" w:rsidRDefault="004D7D12" w:rsidP="00052E1B">
      <w:pPr>
        <w:rPr>
          <w:u w:val="single"/>
        </w:rPr>
      </w:pPr>
      <w:r w:rsidRPr="00B85CD9">
        <w:rPr>
          <w:u w:val="single"/>
        </w:rPr>
        <w:t>Weather</w:t>
      </w:r>
      <w:r w:rsidR="001D5303" w:rsidRPr="00B85CD9">
        <w:rPr>
          <w:u w:val="single"/>
        </w:rPr>
        <w:t xml:space="preserve"> </w:t>
      </w:r>
    </w:p>
    <w:p w14:paraId="547074BA" w14:textId="06DE57E1" w:rsidR="00B85CD9" w:rsidRDefault="00B85CD9" w:rsidP="00B85CD9">
      <w:pPr>
        <w:pStyle w:val="ListParagraph"/>
        <w:numPr>
          <w:ilvl w:val="0"/>
          <w:numId w:val="11"/>
        </w:numPr>
      </w:pPr>
      <w:r>
        <w:t>The field teams were often required to stand down for several days due to weather conditions (rain, clouds, wind, etc.) that prevented the helicopter fr</w:t>
      </w:r>
      <w:r w:rsidR="00A850B9">
        <w:t>om</w:t>
      </w:r>
      <w:r>
        <w:t xml:space="preserve"> flying or limited </w:t>
      </w:r>
      <w:r w:rsidR="00A850B9">
        <w:t xml:space="preserve">the available </w:t>
      </w:r>
      <w:r>
        <w:t xml:space="preserve">flight time, which was allocated to other studies with a greater need for helicopter time. </w:t>
      </w:r>
    </w:p>
    <w:p w14:paraId="2CCEE67B" w14:textId="1EDBA9A3" w:rsidR="00A850B9" w:rsidRDefault="00A850B9" w:rsidP="00A850B9">
      <w:pPr>
        <w:pStyle w:val="ListParagraph"/>
        <w:numPr>
          <w:ilvl w:val="0"/>
          <w:numId w:val="11"/>
        </w:numPr>
      </w:pPr>
      <w:r>
        <w:t>Soundscape: Having a fresh snow floor made deployments difficult in some areas. It became standard practice to stamp-out a 6’x6’ area for deployment to aid in mobility around the site, and most importantly, the compression of snow would reduce the likelihood of small objects (screws, preamps, batteries, etc.) being lost in the</w:t>
      </w:r>
      <w:r w:rsidR="000E21B2">
        <w:t xml:space="preserve"> snow</w:t>
      </w:r>
      <w:r>
        <w:t>.</w:t>
      </w:r>
    </w:p>
    <w:p w14:paraId="28E12CAC" w14:textId="3E2E8267" w:rsidR="002F6346" w:rsidRDefault="00A850B9" w:rsidP="002F6346">
      <w:pPr>
        <w:pStyle w:val="ListParagraph"/>
        <w:numPr>
          <w:ilvl w:val="0"/>
          <w:numId w:val="11"/>
        </w:numPr>
      </w:pPr>
      <w:r>
        <w:t xml:space="preserve">Soundscape: </w:t>
      </w:r>
      <w:r w:rsidR="002F6346">
        <w:t xml:space="preserve">Tape (Gorilla Tape) was used to cover the holes of the deployment tripods </w:t>
      </w:r>
      <w:r w:rsidR="000E21B2">
        <w:t xml:space="preserve">to prevent a </w:t>
      </w:r>
      <w:r w:rsidR="002F6346">
        <w:t>whistling noise during deployment. This tape was difficult to remove due the cold temperatures</w:t>
      </w:r>
      <w:r w:rsidR="000E21B2">
        <w:t xml:space="preserve"> and it was necessary to </w:t>
      </w:r>
      <w:r w:rsidR="002F6346">
        <w:t xml:space="preserve">removal </w:t>
      </w:r>
      <w:r w:rsidR="000E21B2">
        <w:t xml:space="preserve">this tape in the field during collection in order to </w:t>
      </w:r>
      <w:r w:rsidR="002F6346">
        <w:t>stow the tripod for travel. For future efforts, a cork-like plug or other covering material is recommended.</w:t>
      </w:r>
    </w:p>
    <w:p w14:paraId="305F36E1" w14:textId="27C8F4BD" w:rsidR="00A850B9" w:rsidRPr="00B85CD9" w:rsidRDefault="002F6346" w:rsidP="00B85CD9">
      <w:pPr>
        <w:pStyle w:val="ListParagraph"/>
        <w:numPr>
          <w:ilvl w:val="0"/>
          <w:numId w:val="11"/>
        </w:numPr>
      </w:pPr>
      <w:r>
        <w:t xml:space="preserve">Soundscape: </w:t>
      </w:r>
      <w:r w:rsidR="00F22ACE">
        <w:t xml:space="preserve">During the spring field season, </w:t>
      </w:r>
      <w:r w:rsidR="0070598D">
        <w:t>one of the sound monitoring deployment sites was located adjacent to the Susitna River. During the deployment period, water levels rose to within several feet of the deployed tripod and submerged the helicopter landing zone. Future monitoring efforts should take into consideration changes in water levels during deployments.</w:t>
      </w:r>
    </w:p>
    <w:p w14:paraId="4052CCC7" w14:textId="77777777" w:rsidR="00052E1B" w:rsidRPr="00233F66" w:rsidRDefault="00BA678C" w:rsidP="00052E1B">
      <w:r w:rsidRPr="00233F66">
        <w:rPr>
          <w:u w:val="single"/>
        </w:rPr>
        <w:t>Permitting and land access</w:t>
      </w:r>
      <w:r w:rsidRPr="00233F66">
        <w:t xml:space="preserve"> </w:t>
      </w:r>
    </w:p>
    <w:p w14:paraId="3510AF28" w14:textId="3C304B59" w:rsidR="0070598D" w:rsidRDefault="0070598D" w:rsidP="0070598D">
      <w:pPr>
        <w:pStyle w:val="ListParagraph"/>
        <w:numPr>
          <w:ilvl w:val="0"/>
          <w:numId w:val="11"/>
        </w:numPr>
      </w:pPr>
      <w:r>
        <w:t>Clear communication with helicopter pilots to compare the pilot GIS/navigation data with internal generated location data was important to ensure that landings and instrument deployments did not occur on restricted property.</w:t>
      </w:r>
    </w:p>
    <w:p w14:paraId="4BEC3A82" w14:textId="7C2AB981" w:rsidR="00944B69" w:rsidRPr="00233F66" w:rsidRDefault="00052E1B" w:rsidP="000E1E90">
      <w:pPr>
        <w:pStyle w:val="ListParagraph"/>
        <w:numPr>
          <w:ilvl w:val="0"/>
          <w:numId w:val="11"/>
        </w:numPr>
      </w:pPr>
      <w:r w:rsidRPr="00233F66">
        <w:t xml:space="preserve">Native Corporation Lands: </w:t>
      </w:r>
      <w:r w:rsidR="00BA678C" w:rsidRPr="00233F66">
        <w:t>Access to privately held Native Corporation lands was prohibited</w:t>
      </w:r>
      <w:r w:rsidR="0098352F" w:rsidRPr="00233F66">
        <w:t xml:space="preserve"> during the study period</w:t>
      </w:r>
      <w:r w:rsidR="00BA678C" w:rsidRPr="00233F66">
        <w:t>. As a resul</w:t>
      </w:r>
      <w:r w:rsidR="00944B69" w:rsidRPr="00233F66">
        <w:t xml:space="preserve">t the study team was not able to locate KOPs on Native Corporation lands. It was determined, however, that the KOPs that were selected on state and federal lands were effective at capturing the aesthetic and soundscape characteristics </w:t>
      </w:r>
      <w:r w:rsidR="00233F66" w:rsidRPr="00233F66">
        <w:t>of Native</w:t>
      </w:r>
      <w:r w:rsidR="00944B69" w:rsidRPr="00233F66">
        <w:t xml:space="preserve"> Corporation lands and those viewers who would be located on those lands.</w:t>
      </w:r>
    </w:p>
    <w:p w14:paraId="33883663" w14:textId="6328DB3D" w:rsidR="00052E1B" w:rsidRPr="00B03551" w:rsidRDefault="00233F66" w:rsidP="000E1E90">
      <w:pPr>
        <w:pStyle w:val="ListParagraph"/>
        <w:numPr>
          <w:ilvl w:val="0"/>
          <w:numId w:val="11"/>
        </w:numPr>
      </w:pPr>
      <w:r w:rsidRPr="00696FEA">
        <w:t xml:space="preserve">Special permits were required from ADNR to land a helicopter in Denali State Park </w:t>
      </w:r>
      <w:r w:rsidRPr="00B03551">
        <w:t xml:space="preserve">and collect aesthetics and soundscape data during each season. </w:t>
      </w:r>
      <w:r w:rsidR="00696FEA" w:rsidRPr="00B03551">
        <w:t xml:space="preserve">The permit’s additional reporting requirements and the need to identify KOP locations that met ADNR’s requirements required additional time and coordination. </w:t>
      </w:r>
    </w:p>
    <w:p w14:paraId="30D03451" w14:textId="1C7A0451" w:rsidR="00382F12" w:rsidRPr="00B03551" w:rsidRDefault="00126E6D" w:rsidP="00052E1B">
      <w:r w:rsidRPr="00B03551">
        <w:rPr>
          <w:u w:val="single"/>
        </w:rPr>
        <w:t>Safety</w:t>
      </w:r>
      <w:r w:rsidR="00402634" w:rsidRPr="00B03551">
        <w:t xml:space="preserve"> </w:t>
      </w:r>
    </w:p>
    <w:p w14:paraId="44F9C75B" w14:textId="29463C82" w:rsidR="00382F12" w:rsidRPr="00B03551" w:rsidRDefault="00B03551" w:rsidP="000E1E90">
      <w:pPr>
        <w:pStyle w:val="ListParagraph"/>
        <w:numPr>
          <w:ilvl w:val="0"/>
          <w:numId w:val="11"/>
        </w:numPr>
      </w:pPr>
      <w:r w:rsidRPr="00B03551">
        <w:t>Due to the danger posed by wildlife i</w:t>
      </w:r>
      <w:r w:rsidR="00696BAE" w:rsidRPr="00B03551">
        <w:t>n remote areas</w:t>
      </w:r>
      <w:r w:rsidRPr="00B03551">
        <w:t xml:space="preserve">, bear guards accompanied the field teams when they were </w:t>
      </w:r>
      <w:r w:rsidR="00C70CB8" w:rsidRPr="00B03551">
        <w:t>required to be on</w:t>
      </w:r>
      <w:r w:rsidR="007F01B4" w:rsidRPr="00B03551">
        <w:t xml:space="preserve"> the ground for </w:t>
      </w:r>
      <w:r w:rsidRPr="00B03551">
        <w:t xml:space="preserve">extended </w:t>
      </w:r>
      <w:r w:rsidR="007F01B4" w:rsidRPr="00B03551">
        <w:t>periods of time.</w:t>
      </w:r>
      <w:r w:rsidRPr="00B03551">
        <w:t xml:space="preserve"> However, the extra </w:t>
      </w:r>
      <w:r>
        <w:t xml:space="preserve">personnel </w:t>
      </w:r>
      <w:r w:rsidRPr="00B03551">
        <w:t xml:space="preserve">and the additional helicopter </w:t>
      </w:r>
      <w:r>
        <w:t xml:space="preserve">weight </w:t>
      </w:r>
      <w:r w:rsidRPr="00B03551">
        <w:t xml:space="preserve">resulted in logistical challenges and in several instances a larger helicopter </w:t>
      </w:r>
      <w:r>
        <w:t xml:space="preserve">was needed </w:t>
      </w:r>
      <w:r w:rsidRPr="00B03551">
        <w:t xml:space="preserve">or </w:t>
      </w:r>
      <w:r w:rsidRPr="00B03551">
        <w:lastRenderedPageBreak/>
        <w:t>multiple trips with a helicopter were required to successfully transport the team to field sites.</w:t>
      </w:r>
      <w:r w:rsidR="007F01B4" w:rsidRPr="00B03551">
        <w:t xml:space="preserve"> </w:t>
      </w:r>
    </w:p>
    <w:p w14:paraId="161B86CC" w14:textId="4AEACBC5" w:rsidR="00382F12" w:rsidRPr="00D60561" w:rsidRDefault="007F01B4" w:rsidP="000E1E90">
      <w:pPr>
        <w:pStyle w:val="ListParagraph"/>
        <w:numPr>
          <w:ilvl w:val="0"/>
          <w:numId w:val="11"/>
        </w:numPr>
      </w:pPr>
      <w:r w:rsidRPr="00B03551">
        <w:t xml:space="preserve">Field </w:t>
      </w:r>
      <w:proofErr w:type="gramStart"/>
      <w:r w:rsidR="00B03551" w:rsidRPr="00B03551">
        <w:t xml:space="preserve">staff </w:t>
      </w:r>
      <w:r w:rsidR="00B03551">
        <w:t>were</w:t>
      </w:r>
      <w:proofErr w:type="gramEnd"/>
      <w:r w:rsidRPr="00B03551">
        <w:t xml:space="preserve"> provided detailed clothing lists to ensure that each team member had </w:t>
      </w:r>
      <w:r w:rsidRPr="00D60561">
        <w:t xml:space="preserve">the appropriate clothing for various weather conditions. </w:t>
      </w:r>
    </w:p>
    <w:p w14:paraId="2C981C75" w14:textId="2D748BCB" w:rsidR="00B03551" w:rsidRPr="00D60561" w:rsidRDefault="00B03551" w:rsidP="000E1E90">
      <w:pPr>
        <w:pStyle w:val="ListParagraph"/>
        <w:numPr>
          <w:ilvl w:val="0"/>
          <w:numId w:val="11"/>
        </w:numPr>
      </w:pPr>
      <w:r w:rsidRPr="00D60561">
        <w:t xml:space="preserve">The </w:t>
      </w:r>
      <w:r w:rsidR="00D60561">
        <w:t xml:space="preserve">study </w:t>
      </w:r>
      <w:r w:rsidRPr="00D60561">
        <w:t xml:space="preserve">contracted </w:t>
      </w:r>
      <w:r w:rsidR="00B85CD9">
        <w:t>with a snow machine tour company from Talkeetna</w:t>
      </w:r>
      <w:r w:rsidRPr="00D60561">
        <w:t xml:space="preserve"> to provide transportation to field sites located along the Denali Highway during the winter months. </w:t>
      </w:r>
      <w:r w:rsidR="00D60561">
        <w:t>It was necessary</w:t>
      </w:r>
      <w:r w:rsidR="00D60561" w:rsidRPr="00D60561">
        <w:t xml:space="preserve"> to coordinate closely with </w:t>
      </w:r>
      <w:r w:rsidR="00D60561">
        <w:t>the provider</w:t>
      </w:r>
      <w:r w:rsidR="00D60561" w:rsidRPr="00D60561">
        <w:t xml:space="preserve"> to ensure that safety supplies </w:t>
      </w:r>
      <w:r w:rsidR="00D60561">
        <w:t xml:space="preserve">and </w:t>
      </w:r>
      <w:r w:rsidR="00D60561" w:rsidRPr="00D60561">
        <w:t xml:space="preserve">insurance </w:t>
      </w:r>
      <w:r w:rsidR="00B85CD9">
        <w:t xml:space="preserve">requirements </w:t>
      </w:r>
      <w:r w:rsidR="00D60561">
        <w:t>met the conditions specified in the safety plans.</w:t>
      </w:r>
    </w:p>
    <w:p w14:paraId="6B27F018" w14:textId="699C0224" w:rsidR="00382F12" w:rsidRDefault="00382F12" w:rsidP="000E1E90">
      <w:pPr>
        <w:pStyle w:val="ListParagraph"/>
        <w:numPr>
          <w:ilvl w:val="0"/>
          <w:numId w:val="11"/>
        </w:numPr>
      </w:pPr>
      <w:r w:rsidRPr="00B85CD9">
        <w:t>Detailed safety plans were</w:t>
      </w:r>
      <w:r w:rsidR="008B6920" w:rsidRPr="00B85CD9">
        <w:t xml:space="preserve"> developed for field activities</w:t>
      </w:r>
      <w:r w:rsidR="00696BAE" w:rsidRPr="00B85CD9">
        <w:t xml:space="preserve">. Approved safety plans identified </w:t>
      </w:r>
      <w:r w:rsidRPr="00B85CD9">
        <w:t xml:space="preserve">proper procedures for helicopter and vehicle travel, </w:t>
      </w:r>
      <w:r w:rsidR="00696BAE" w:rsidRPr="00B85CD9">
        <w:t xml:space="preserve">required safety equipment, and established </w:t>
      </w:r>
      <w:r w:rsidRPr="00B85CD9">
        <w:t>communication</w:t>
      </w:r>
      <w:r w:rsidR="00696BAE" w:rsidRPr="00B85CD9">
        <w:t>s</w:t>
      </w:r>
      <w:r w:rsidRPr="00B85CD9">
        <w:t xml:space="preserve"> for safety or emergency issues.</w:t>
      </w:r>
    </w:p>
    <w:p w14:paraId="23C76821" w14:textId="65020EB6" w:rsidR="0070598D" w:rsidRPr="00B85CD9" w:rsidRDefault="0070598D" w:rsidP="000E1E90">
      <w:pPr>
        <w:pStyle w:val="ListParagraph"/>
        <w:numPr>
          <w:ilvl w:val="0"/>
          <w:numId w:val="11"/>
        </w:numPr>
      </w:pPr>
      <w:r>
        <w:t>When driving vehicles on the Denali Highway during the summer months it is important to have proper safety equipment</w:t>
      </w:r>
      <w:r w:rsidR="001D3040">
        <w:t xml:space="preserve"> and </w:t>
      </w:r>
      <w:r>
        <w:t>a spare tire</w:t>
      </w:r>
      <w:r w:rsidR="001D3040">
        <w:t xml:space="preserve">. </w:t>
      </w:r>
      <w:r>
        <w:t xml:space="preserve"> </w:t>
      </w:r>
    </w:p>
    <w:p w14:paraId="2351D975" w14:textId="77777777" w:rsidR="00696BAE" w:rsidRPr="00633368" w:rsidRDefault="00126E6D" w:rsidP="00382F12">
      <w:r w:rsidRPr="00633368">
        <w:rPr>
          <w:u w:val="single"/>
        </w:rPr>
        <w:t>Field accommodations</w:t>
      </w:r>
      <w:r w:rsidR="00AD532F" w:rsidRPr="00633368">
        <w:t xml:space="preserve"> </w:t>
      </w:r>
    </w:p>
    <w:p w14:paraId="68072D28" w14:textId="1AAA2D34" w:rsidR="00633368" w:rsidRPr="00633368" w:rsidRDefault="00633368" w:rsidP="000E1E90">
      <w:pPr>
        <w:pStyle w:val="ListParagraph"/>
        <w:numPr>
          <w:ilvl w:val="0"/>
          <w:numId w:val="11"/>
        </w:numPr>
      </w:pPr>
      <w:r w:rsidRPr="00633368">
        <w:t>F</w:t>
      </w:r>
      <w:r w:rsidR="00764C0A" w:rsidRPr="00633368">
        <w:t>ield team</w:t>
      </w:r>
      <w:r w:rsidR="008B6920" w:rsidRPr="00633368">
        <w:t xml:space="preserve">s </w:t>
      </w:r>
      <w:r w:rsidR="00696FEA" w:rsidRPr="00633368">
        <w:t xml:space="preserve">collecting baseline data </w:t>
      </w:r>
      <w:r w:rsidRPr="00633368">
        <w:t xml:space="preserve">in remote areas </w:t>
      </w:r>
      <w:r w:rsidR="004D7D12" w:rsidRPr="00633368">
        <w:t>by helicopter</w:t>
      </w:r>
      <w:r w:rsidR="00764C0A" w:rsidRPr="00633368">
        <w:t xml:space="preserve"> </w:t>
      </w:r>
      <w:r w:rsidR="00696FEA" w:rsidRPr="00633368">
        <w:t>found</w:t>
      </w:r>
      <w:r w:rsidR="00764C0A" w:rsidRPr="00633368">
        <w:t xml:space="preserve"> </w:t>
      </w:r>
      <w:r w:rsidRPr="00633368">
        <w:t xml:space="preserve">it logistically easier to stay </w:t>
      </w:r>
      <w:r w:rsidR="00764C0A" w:rsidRPr="00633368">
        <w:t>at ATCO trailers in Talkeetna arranged by URS/AECOM</w:t>
      </w:r>
      <w:r w:rsidRPr="00633368">
        <w:t xml:space="preserve">, private accommodations in </w:t>
      </w:r>
      <w:proofErr w:type="gramStart"/>
      <w:r w:rsidRPr="00633368">
        <w:t>Talkeetna,</w:t>
      </w:r>
      <w:proofErr w:type="gramEnd"/>
      <w:r w:rsidRPr="00633368">
        <w:t xml:space="preserve"> or at field camps further away from the main study area near the dam site</w:t>
      </w:r>
      <w:r w:rsidR="00764C0A" w:rsidRPr="00633368">
        <w:t xml:space="preserve">. </w:t>
      </w:r>
      <w:r w:rsidRPr="00633368">
        <w:t xml:space="preserve">Since the majority of the aesthetics and soundscape collection sites were remote and widely dispersed, the additional travel time associated with staying further away from the main study area was negligible, particularly given the high demand for accommodations from other studies near to the main study area.  </w:t>
      </w:r>
    </w:p>
    <w:p w14:paraId="6A0B136F" w14:textId="77777777" w:rsidR="00A57FC8" w:rsidRPr="0016089B" w:rsidRDefault="00AD532F" w:rsidP="00696BAE">
      <w:r w:rsidRPr="0016089B">
        <w:rPr>
          <w:u w:val="single"/>
        </w:rPr>
        <w:t>Equipment</w:t>
      </w:r>
      <w:r w:rsidR="00764C0A" w:rsidRPr="0016089B">
        <w:t xml:space="preserve"> </w:t>
      </w:r>
    </w:p>
    <w:p w14:paraId="593D2EC2" w14:textId="2F3081EA" w:rsidR="0016089B" w:rsidRPr="0016089B" w:rsidRDefault="0016089B" w:rsidP="000E1E90">
      <w:pPr>
        <w:pStyle w:val="ListParagraph"/>
        <w:numPr>
          <w:ilvl w:val="0"/>
          <w:numId w:val="11"/>
        </w:numPr>
      </w:pPr>
      <w:r w:rsidRPr="0016089B">
        <w:t xml:space="preserve">The camera needed to collect images at the resolution and extent necessary for the </w:t>
      </w:r>
      <w:proofErr w:type="spellStart"/>
      <w:r w:rsidRPr="0016089B">
        <w:t>photosimulations</w:t>
      </w:r>
      <w:proofErr w:type="spellEnd"/>
      <w:r w:rsidRPr="0016089B">
        <w:t xml:space="preserve"> was rented from a specialized company. Given the rental costs over the four seasons in which the images were collected, it would have been less expensive to purchase the camera outright; however, this was not possible due to State of Alaska purchasing requirements.</w:t>
      </w:r>
    </w:p>
    <w:p w14:paraId="2B36BDAE" w14:textId="29A345F2" w:rsidR="00B658E9" w:rsidRPr="0016089B" w:rsidRDefault="0016089B" w:rsidP="001E58C8">
      <w:pPr>
        <w:pStyle w:val="ListParagraph"/>
        <w:numPr>
          <w:ilvl w:val="0"/>
          <w:numId w:val="11"/>
        </w:numPr>
      </w:pPr>
      <w:r w:rsidRPr="0016089B">
        <w:t>During the collection of winter baseline soundscape data, the battery life of the long-term (LT) monitoring equipment was dramatically reduced due to the extreme cold in the remote sites.</w:t>
      </w:r>
      <w:r>
        <w:t xml:space="preserve"> The study team attempted to resolve this problem with limited success by providing additional insulation around the batteries.</w:t>
      </w:r>
      <w:r w:rsidR="001E58C8">
        <w:t xml:space="preserve"> A digital voltmeter/</w:t>
      </w:r>
      <w:proofErr w:type="spellStart"/>
      <w:r w:rsidR="001E58C8">
        <w:t>multimeter</w:t>
      </w:r>
      <w:proofErr w:type="spellEnd"/>
      <w:r w:rsidR="001E58C8">
        <w:t xml:space="preserve"> was used during the initial winter survey to check battery voltage prior to deployment.</w:t>
      </w:r>
    </w:p>
    <w:p w14:paraId="51550B1B" w14:textId="4654531E" w:rsidR="0016089B" w:rsidRPr="006E4830" w:rsidRDefault="0016089B" w:rsidP="000E1E90">
      <w:pPr>
        <w:pStyle w:val="ListParagraph"/>
        <w:numPr>
          <w:ilvl w:val="0"/>
          <w:numId w:val="11"/>
        </w:numPr>
      </w:pPr>
      <w:r w:rsidRPr="006E4830">
        <w:t xml:space="preserve">Several of the LT monitoring deployments were damaged by wildlife investigating the equipment. </w:t>
      </w:r>
      <w:r w:rsidR="006E4830">
        <w:t>This damage</w:t>
      </w:r>
      <w:r w:rsidRPr="006E4830">
        <w:t xml:space="preserve"> </w:t>
      </w:r>
      <w:r w:rsidR="006E4830">
        <w:t>occurred</w:t>
      </w:r>
      <w:r w:rsidRPr="006E4830">
        <w:t xml:space="preserve"> during the summer and fall seasons and was primarily due to bears</w:t>
      </w:r>
      <w:r w:rsidR="006E4830" w:rsidRPr="006E4830">
        <w:t xml:space="preserve"> chewing on the equipment. </w:t>
      </w:r>
      <w:r w:rsidR="001E58C8">
        <w:t>Prior discussions with the National Park Service (NPS) indicated that protecting sound monitoring equipment against bears using methods such as electric fencing would like be unsuccessful.</w:t>
      </w:r>
      <w:r w:rsidR="00447311">
        <w:t xml:space="preserve"> </w:t>
      </w:r>
      <w:r w:rsidR="001C2FEF">
        <w:t>In one instance, a LT deployment was located on a game trail which resulted in pass wildlife knocking down guy-wires.</w:t>
      </w:r>
    </w:p>
    <w:p w14:paraId="1D982591" w14:textId="7B05A878" w:rsidR="00126E6D" w:rsidRPr="006E4830" w:rsidRDefault="0039560D" w:rsidP="000E1E90">
      <w:pPr>
        <w:pStyle w:val="ListParagraph"/>
        <w:numPr>
          <w:ilvl w:val="0"/>
          <w:numId w:val="11"/>
        </w:numPr>
      </w:pPr>
      <w:r w:rsidRPr="006E4830">
        <w:t xml:space="preserve">Timely access to accurate data (land status, </w:t>
      </w:r>
      <w:r w:rsidR="00027886" w:rsidRPr="006E4830">
        <w:t>KOP locations</w:t>
      </w:r>
      <w:r w:rsidRPr="006E4830">
        <w:t xml:space="preserve">, sensitive sites, etc.) during field efforts became an important consideration for field teams. As a result, field teams utilized the Trimble YUMA 1 to review land </w:t>
      </w:r>
      <w:r w:rsidR="008B6920" w:rsidRPr="006E4830">
        <w:t xml:space="preserve">ownership </w:t>
      </w:r>
      <w:r w:rsidRPr="006E4830">
        <w:t xml:space="preserve">status and </w:t>
      </w:r>
      <w:r w:rsidR="00027886" w:rsidRPr="006E4830">
        <w:t xml:space="preserve">KOP </w:t>
      </w:r>
      <w:r w:rsidRPr="006E4830">
        <w:t>data</w:t>
      </w:r>
      <w:r w:rsidR="008B6920" w:rsidRPr="006E4830">
        <w:t xml:space="preserve"> while traveling by helicopter</w:t>
      </w:r>
      <w:r w:rsidR="00027886" w:rsidRPr="006E4830">
        <w:t xml:space="preserve"> to </w:t>
      </w:r>
      <w:r w:rsidR="00892CF8" w:rsidRPr="006E4830">
        <w:t>accurately navigate to predesignated locations</w:t>
      </w:r>
      <w:r w:rsidR="008B6920" w:rsidRPr="006E4830">
        <w:t>,</w:t>
      </w:r>
      <w:r w:rsidR="00892CF8" w:rsidRPr="006E4830">
        <w:t xml:space="preserve"> </w:t>
      </w:r>
      <w:r w:rsidR="00892CF8" w:rsidRPr="006E4830">
        <w:lastRenderedPageBreak/>
        <w:t>and</w:t>
      </w:r>
      <w:r w:rsidR="00027886" w:rsidRPr="006E4830">
        <w:t xml:space="preserve"> avoid lands without authorized access</w:t>
      </w:r>
      <w:r w:rsidRPr="006E4830">
        <w:t>. Important attributes of the device included differential correction</w:t>
      </w:r>
      <w:r w:rsidR="00892CF8" w:rsidRPr="006E4830">
        <w:t xml:space="preserve"> for navigation purposes</w:t>
      </w:r>
      <w:r w:rsidRPr="006E4830">
        <w:t>, processing power to store imagery, land status</w:t>
      </w:r>
      <w:r w:rsidR="00892CF8" w:rsidRPr="006E4830">
        <w:t xml:space="preserve">, and multiple reference layers and the ability to </w:t>
      </w:r>
      <w:r w:rsidRPr="006E4830">
        <w:t>co</w:t>
      </w:r>
      <w:r w:rsidR="00892CF8" w:rsidRPr="006E4830">
        <w:t>llect</w:t>
      </w:r>
      <w:r w:rsidRPr="006E4830">
        <w:t xml:space="preserve"> GPS locations. </w:t>
      </w:r>
    </w:p>
    <w:p w14:paraId="4BA4B809" w14:textId="544573D7" w:rsidR="00BA379B" w:rsidRPr="00865119" w:rsidRDefault="00BA379B" w:rsidP="00BA379B">
      <w:pPr>
        <w:pStyle w:val="Heading2"/>
      </w:pPr>
      <w:bookmarkStart w:id="28" w:name="_Toc468196370"/>
      <w:r w:rsidRPr="00865119">
        <w:t>Technical Issues</w:t>
      </w:r>
      <w:bookmarkEnd w:id="28"/>
      <w:r w:rsidRPr="00865119">
        <w:t xml:space="preserve"> </w:t>
      </w:r>
    </w:p>
    <w:p w14:paraId="111BE06D" w14:textId="757D6074" w:rsidR="00803A08" w:rsidRPr="003F45BC" w:rsidRDefault="00803A08" w:rsidP="004C6F1A">
      <w:pPr>
        <w:rPr>
          <w:u w:val="single"/>
        </w:rPr>
      </w:pPr>
      <w:bookmarkStart w:id="29" w:name="_GoBack"/>
      <w:bookmarkEnd w:id="29"/>
      <w:r w:rsidRPr="003F45BC">
        <w:rPr>
          <w:u w:val="single"/>
        </w:rPr>
        <w:t>Data Collection</w:t>
      </w:r>
    </w:p>
    <w:p w14:paraId="6F18106D" w14:textId="4D250568" w:rsidR="00975B30" w:rsidRPr="00975B30" w:rsidRDefault="00F43D9F" w:rsidP="000E1E90">
      <w:pPr>
        <w:pStyle w:val="ListParagraph"/>
        <w:numPr>
          <w:ilvl w:val="0"/>
          <w:numId w:val="10"/>
        </w:numPr>
      </w:pPr>
      <w:r>
        <w:t xml:space="preserve">Soundscape: </w:t>
      </w:r>
      <w:r w:rsidR="00975B30">
        <w:t xml:space="preserve">The </w:t>
      </w:r>
      <w:r w:rsidR="00975B30" w:rsidRPr="00975B30">
        <w:t xml:space="preserve">digital audio recorders </w:t>
      </w:r>
      <w:r w:rsidR="00975B30">
        <w:t xml:space="preserve">files were several gigabytes in size and </w:t>
      </w:r>
      <w:r w:rsidR="00975B30" w:rsidRPr="00975B30">
        <w:t xml:space="preserve">it was </w:t>
      </w:r>
      <w:r w:rsidR="00975B30">
        <w:t xml:space="preserve">important </w:t>
      </w:r>
      <w:r w:rsidR="00975B30" w:rsidRPr="00975B30">
        <w:t xml:space="preserve">that the field laptop contained enough free </w:t>
      </w:r>
      <w:r w:rsidR="00975B30">
        <w:t>hard</w:t>
      </w:r>
      <w:r w:rsidR="00975B30" w:rsidRPr="00975B30">
        <w:t xml:space="preserve"> d</w:t>
      </w:r>
      <w:r w:rsidR="00975B30">
        <w:t>rive space for data downloads</w:t>
      </w:r>
      <w:r w:rsidR="00975B30" w:rsidRPr="00975B30">
        <w:t>.</w:t>
      </w:r>
    </w:p>
    <w:p w14:paraId="211C6662" w14:textId="019F40B6" w:rsidR="00432166" w:rsidRPr="003F45BC" w:rsidRDefault="00803A08" w:rsidP="00803A08">
      <w:pPr>
        <w:rPr>
          <w:u w:val="single"/>
        </w:rPr>
      </w:pPr>
      <w:r w:rsidRPr="003F45BC">
        <w:rPr>
          <w:u w:val="single"/>
        </w:rPr>
        <w:t>Data Organization</w:t>
      </w:r>
    </w:p>
    <w:p w14:paraId="59908C5A" w14:textId="074B8562" w:rsidR="00432166" w:rsidRPr="00F43D9F" w:rsidRDefault="00F43D9F" w:rsidP="00F43D9F">
      <w:pPr>
        <w:pStyle w:val="ListParagraph"/>
        <w:numPr>
          <w:ilvl w:val="0"/>
          <w:numId w:val="10"/>
        </w:numPr>
      </w:pPr>
      <w:r>
        <w:t>Soundscape: Data was organized by season with subfolders for photos, raw measurement data, processed data, and data slated for further analysis.</w:t>
      </w:r>
    </w:p>
    <w:p w14:paraId="55823DCA" w14:textId="6231665F" w:rsidR="00803A08" w:rsidRPr="003F45BC" w:rsidRDefault="00803A08" w:rsidP="00803A08">
      <w:pPr>
        <w:rPr>
          <w:u w:val="single"/>
        </w:rPr>
      </w:pPr>
      <w:r w:rsidRPr="003F45BC">
        <w:rPr>
          <w:u w:val="single"/>
        </w:rPr>
        <w:t>Data Analysis</w:t>
      </w:r>
    </w:p>
    <w:p w14:paraId="6EEF6D11" w14:textId="215CB4BC" w:rsidR="00260FCE" w:rsidRPr="00260FCE" w:rsidRDefault="00260FCE" w:rsidP="00260FCE">
      <w:pPr>
        <w:pStyle w:val="ListParagraph"/>
        <w:numPr>
          <w:ilvl w:val="0"/>
          <w:numId w:val="10"/>
        </w:numPr>
      </w:pPr>
      <w:r>
        <w:t xml:space="preserve">Soundscape: </w:t>
      </w:r>
      <w:r w:rsidR="00F43D9F" w:rsidRPr="00260FCE">
        <w:t xml:space="preserve">Several tools were found to be helpful during the analysis of the soundscape data, including the VLC Media Player and the Date to Data calculator on </w:t>
      </w:r>
      <w:hyperlink r:id="rId16" w:history="1">
        <w:r w:rsidRPr="00260FCE">
          <w:t>www.timeanddate.com</w:t>
        </w:r>
      </w:hyperlink>
      <w:r w:rsidR="00F43D9F" w:rsidRPr="00260FCE">
        <w:t>.</w:t>
      </w:r>
      <w:r>
        <w:t xml:space="preserve"> VLC Media Player was used for listening to the recorded audio files. Since the audio was only recorded as single-channel audio, it would only come out of one headphone driver. VLC allows for customization of the audio output, converting the single-channel stereo signal to mono, resulting in audio playback through both headphone drivers. The “Date to Date” calculator on </w:t>
      </w:r>
      <w:hyperlink r:id="rId17" w:history="1">
        <w:r w:rsidRPr="00260FCE">
          <w:t>www.timeanddate.com</w:t>
        </w:r>
      </w:hyperlink>
      <w:r>
        <w:t xml:space="preserve"> was used to determine audio-file timestamps of events identified in the Excel analysis tool. For instance, if the Excel tool displays an event occurring at 19:34:12, and the audio file began at 17:51:45, you can subtract these two parameters on the website and determine where the suspect sound occurs in the audio file (01:42:27).</w:t>
      </w:r>
    </w:p>
    <w:p w14:paraId="29684787" w14:textId="38B8F0EF" w:rsidR="00803A08" w:rsidRPr="003F45BC" w:rsidRDefault="00803A08" w:rsidP="00803A08">
      <w:pPr>
        <w:rPr>
          <w:u w:val="single"/>
        </w:rPr>
      </w:pPr>
      <w:r w:rsidRPr="003F45BC">
        <w:rPr>
          <w:u w:val="single"/>
        </w:rPr>
        <w:t>Interpretation of Data</w:t>
      </w:r>
    </w:p>
    <w:p w14:paraId="4EAE1F05" w14:textId="11F6B7AC" w:rsidR="00B20F06" w:rsidRPr="00260FCE" w:rsidRDefault="00260FCE" w:rsidP="000E1E90">
      <w:pPr>
        <w:pStyle w:val="ListParagraph"/>
        <w:numPr>
          <w:ilvl w:val="0"/>
          <w:numId w:val="10"/>
        </w:numPr>
      </w:pPr>
      <w:r w:rsidRPr="00260FCE">
        <w:t xml:space="preserve">Soundscape: Some </w:t>
      </w:r>
      <w:r>
        <w:t>audio files contained unidentifiable sounds that were presumed to be local fauna. The analysis team relied on Alaska-based wildlife biologists to aid in the assurance that these sounds were created by local fauna.</w:t>
      </w:r>
    </w:p>
    <w:p w14:paraId="3FA61494" w14:textId="77777777" w:rsidR="00803A08" w:rsidRPr="00DE2121" w:rsidRDefault="00803A08" w:rsidP="000E1E90">
      <w:pPr>
        <w:pStyle w:val="ListParagraph"/>
        <w:numPr>
          <w:ilvl w:val="0"/>
          <w:numId w:val="10"/>
        </w:numPr>
        <w:rPr>
          <w:highlight w:val="yellow"/>
        </w:rPr>
      </w:pPr>
    </w:p>
    <w:p w14:paraId="0A9C56FE" w14:textId="28654C82" w:rsidR="007E3327" w:rsidRPr="00DE2121" w:rsidRDefault="007E3327" w:rsidP="000E1E90">
      <w:pPr>
        <w:pStyle w:val="ListParagraph"/>
        <w:numPr>
          <w:ilvl w:val="0"/>
          <w:numId w:val="10"/>
        </w:numPr>
        <w:rPr>
          <w:highlight w:val="yellow"/>
        </w:rPr>
      </w:pPr>
      <w:commentRangeStart w:id="30"/>
      <w:r w:rsidRPr="00DE2121">
        <w:rPr>
          <w:highlight w:val="yellow"/>
        </w:rPr>
        <w:t xml:space="preserve">For example, the Process Domains task (Task 2) in the GW study (7.5) </w:t>
      </w:r>
      <w:r w:rsidR="00DF62F8" w:rsidRPr="00DE2121">
        <w:rPr>
          <w:highlight w:val="yellow"/>
        </w:rPr>
        <w:t xml:space="preserve">has to date relied on existing data for </w:t>
      </w:r>
      <w:r w:rsidRPr="00DE2121">
        <w:rPr>
          <w:highlight w:val="yellow"/>
        </w:rPr>
        <w:t xml:space="preserve">identifying potential relationships (e.g. groundwater temperature and stage) that can be used to expand to other unmeasured areas.  It may be that these relationships do not exist </w:t>
      </w:r>
      <w:r w:rsidR="00DF62F8" w:rsidRPr="00DE2121">
        <w:rPr>
          <w:highlight w:val="yellow"/>
        </w:rPr>
        <w:t xml:space="preserve">or are not strong </w:t>
      </w:r>
      <w:r w:rsidRPr="00DE2121">
        <w:rPr>
          <w:highlight w:val="yellow"/>
        </w:rPr>
        <w:t xml:space="preserve">and therefore completion of that specific GW study component may require additional data collection.   </w:t>
      </w:r>
    </w:p>
    <w:p w14:paraId="4E577B6A" w14:textId="77777777" w:rsidR="00892CF8" w:rsidRPr="00DE2121" w:rsidRDefault="007E3327" w:rsidP="000E1E90">
      <w:pPr>
        <w:pStyle w:val="ListParagraph"/>
        <w:numPr>
          <w:ilvl w:val="0"/>
          <w:numId w:val="10"/>
        </w:numPr>
        <w:rPr>
          <w:i/>
          <w:highlight w:val="yellow"/>
        </w:rPr>
      </w:pPr>
      <w:r w:rsidRPr="00DE2121">
        <w:rPr>
          <w:highlight w:val="yellow"/>
        </w:rPr>
        <w:t>Another broad example pertains to model integration.  To date, s</w:t>
      </w:r>
      <w:r w:rsidR="00EF373B" w:rsidRPr="00DE2121">
        <w:rPr>
          <w:highlight w:val="yellow"/>
        </w:rPr>
        <w:t>ubstantial time and budget has been spent in attempting to get all models working together on one Focus Area.  This is likely taking much longer than what was originally anticipated</w:t>
      </w:r>
      <w:r w:rsidRPr="00DE2121">
        <w:rPr>
          <w:highlight w:val="yellow"/>
        </w:rPr>
        <w:t xml:space="preserve">.  A technical issue/question is whether the same level of model integration is feasible at other Focus Areas with combined resource studies – FA-104, FA-115, FA-138, or whether an alternative type of modeling analysis is warranted. </w:t>
      </w:r>
    </w:p>
    <w:p w14:paraId="6DECD98A" w14:textId="12EBA633" w:rsidR="00DF62F8" w:rsidRPr="00DE2121" w:rsidRDefault="00DF62F8" w:rsidP="00DF62F8">
      <w:pPr>
        <w:rPr>
          <w:highlight w:val="yellow"/>
        </w:rPr>
      </w:pPr>
      <w:r w:rsidRPr="00DE2121">
        <w:rPr>
          <w:highlight w:val="yellow"/>
        </w:rPr>
        <w:t xml:space="preserve">Provides the resource leads the opportunity to list and briefly describe key technical issues and challenges faced in completing the studies to date that should be considered when re-initiating </w:t>
      </w:r>
      <w:r w:rsidRPr="00DE2121">
        <w:rPr>
          <w:highlight w:val="yellow"/>
        </w:rPr>
        <w:lastRenderedPageBreak/>
        <w:t xml:space="preserve">the studies in the future. </w:t>
      </w:r>
      <w:r w:rsidR="00AE47BD" w:rsidRPr="00DE2121">
        <w:rPr>
          <w:highlight w:val="yellow"/>
        </w:rPr>
        <w:t xml:space="preserve"> Suggested solutions to the technical issues would also be included in this section. </w:t>
      </w:r>
      <w:commentRangeEnd w:id="30"/>
      <w:r w:rsidR="006A6F77" w:rsidRPr="00DE2121">
        <w:rPr>
          <w:rStyle w:val="CommentReference"/>
          <w:highlight w:val="yellow"/>
        </w:rPr>
        <w:commentReference w:id="30"/>
      </w:r>
    </w:p>
    <w:p w14:paraId="3637BEAB" w14:textId="75786DB4" w:rsidR="009A7F04" w:rsidRPr="003F45BC" w:rsidRDefault="00F55E7E" w:rsidP="00F55E7E">
      <w:pPr>
        <w:pStyle w:val="Heading1"/>
      </w:pPr>
      <w:bookmarkStart w:id="31" w:name="_Toc468196371"/>
      <w:r w:rsidRPr="003F45BC">
        <w:t>Steps to Complete the Task</w:t>
      </w:r>
      <w:bookmarkEnd w:id="31"/>
    </w:p>
    <w:p w14:paraId="35904037" w14:textId="28D31123" w:rsidR="003F45BC" w:rsidRPr="003F45BC" w:rsidRDefault="00D718FC" w:rsidP="003F45BC">
      <w:r w:rsidRPr="003F45BC">
        <w:t xml:space="preserve">In light of the variances and modifications described above, the steps necessary for AEA to complete this study are summarized below. </w:t>
      </w:r>
    </w:p>
    <w:p w14:paraId="79FC6168" w14:textId="324E978F" w:rsidR="003F45BC" w:rsidRPr="003F45BC" w:rsidRDefault="003F45BC" w:rsidP="003F45BC">
      <w:pPr>
        <w:pStyle w:val="ListParagraph"/>
        <w:numPr>
          <w:ilvl w:val="0"/>
          <w:numId w:val="10"/>
        </w:numPr>
        <w:autoSpaceDE w:val="0"/>
        <w:autoSpaceDN w:val="0"/>
        <w:adjustRightInd w:val="0"/>
        <w:spacing w:after="225"/>
        <w:jc w:val="left"/>
        <w:rPr>
          <w:rFonts w:eastAsia="Times New Roman"/>
          <w:color w:val="000000"/>
          <w:sz w:val="23"/>
          <w:szCs w:val="23"/>
        </w:rPr>
      </w:pPr>
      <w:r w:rsidRPr="003F45BC">
        <w:rPr>
          <w:rFonts w:eastAsia="Times New Roman"/>
          <w:color w:val="000000"/>
          <w:sz w:val="23"/>
          <w:szCs w:val="23"/>
        </w:rPr>
        <w:t xml:space="preserve">Develop </w:t>
      </w:r>
      <w:proofErr w:type="spellStart"/>
      <w:r w:rsidRPr="003F45BC">
        <w:rPr>
          <w:rFonts w:eastAsia="Times New Roman"/>
          <w:color w:val="000000"/>
          <w:sz w:val="23"/>
          <w:szCs w:val="23"/>
        </w:rPr>
        <w:t>viewshed</w:t>
      </w:r>
      <w:proofErr w:type="spellEnd"/>
      <w:r w:rsidRPr="003F45BC">
        <w:rPr>
          <w:rFonts w:eastAsia="Times New Roman"/>
          <w:color w:val="000000"/>
          <w:sz w:val="23"/>
          <w:szCs w:val="23"/>
        </w:rPr>
        <w:t xml:space="preserve"> models for pre- and post-Project conditions of the inundation zone of the Susitna River to depict expected changes in </w:t>
      </w:r>
      <w:proofErr w:type="spellStart"/>
      <w:r w:rsidRPr="003F45BC">
        <w:rPr>
          <w:rFonts w:eastAsia="Times New Roman"/>
          <w:color w:val="000000"/>
          <w:sz w:val="23"/>
          <w:szCs w:val="23"/>
        </w:rPr>
        <w:t>viewshed</w:t>
      </w:r>
      <w:proofErr w:type="spellEnd"/>
      <w:r w:rsidRPr="003F45BC">
        <w:rPr>
          <w:rFonts w:eastAsia="Times New Roman"/>
          <w:color w:val="000000"/>
          <w:sz w:val="23"/>
          <w:szCs w:val="23"/>
        </w:rPr>
        <w:t xml:space="preserve"> areas (RSP Section 12.6.4). </w:t>
      </w:r>
    </w:p>
    <w:p w14:paraId="6231D468" w14:textId="534C3E5F" w:rsidR="003F45BC" w:rsidRPr="003F45BC" w:rsidRDefault="003F45BC" w:rsidP="003F45BC">
      <w:pPr>
        <w:pStyle w:val="ListParagraph"/>
        <w:numPr>
          <w:ilvl w:val="0"/>
          <w:numId w:val="10"/>
        </w:numPr>
        <w:autoSpaceDE w:val="0"/>
        <w:autoSpaceDN w:val="0"/>
        <w:adjustRightInd w:val="0"/>
        <w:spacing w:after="225"/>
        <w:jc w:val="left"/>
        <w:rPr>
          <w:rFonts w:eastAsia="Times New Roman"/>
          <w:color w:val="000000"/>
          <w:sz w:val="23"/>
          <w:szCs w:val="23"/>
        </w:rPr>
      </w:pPr>
      <w:r w:rsidRPr="003F45BC">
        <w:rPr>
          <w:rFonts w:eastAsia="Times New Roman"/>
          <w:color w:val="000000"/>
          <w:sz w:val="23"/>
          <w:szCs w:val="23"/>
        </w:rPr>
        <w:t xml:space="preserve">Baseline data collection of basic landscape components (RSP Section 12.6.4). </w:t>
      </w:r>
    </w:p>
    <w:p w14:paraId="2CAE7CC3" w14:textId="63353707" w:rsidR="003F45BC" w:rsidRPr="003F45BC" w:rsidRDefault="003F45BC" w:rsidP="003F45BC">
      <w:pPr>
        <w:pStyle w:val="ListParagraph"/>
        <w:numPr>
          <w:ilvl w:val="0"/>
          <w:numId w:val="10"/>
        </w:numPr>
        <w:autoSpaceDE w:val="0"/>
        <w:autoSpaceDN w:val="0"/>
        <w:adjustRightInd w:val="0"/>
        <w:spacing w:after="225"/>
        <w:jc w:val="left"/>
        <w:rPr>
          <w:rFonts w:eastAsia="Times New Roman"/>
          <w:color w:val="000000"/>
          <w:sz w:val="23"/>
          <w:szCs w:val="23"/>
        </w:rPr>
      </w:pPr>
      <w:r w:rsidRPr="003F45BC">
        <w:rPr>
          <w:rFonts w:eastAsia="Times New Roman"/>
          <w:color w:val="000000"/>
          <w:sz w:val="23"/>
          <w:szCs w:val="23"/>
        </w:rPr>
        <w:t xml:space="preserve">Produce </w:t>
      </w:r>
      <w:proofErr w:type="spellStart"/>
      <w:r w:rsidRPr="003F45BC">
        <w:rPr>
          <w:rFonts w:eastAsia="Times New Roman"/>
          <w:color w:val="000000"/>
          <w:sz w:val="23"/>
          <w:szCs w:val="23"/>
        </w:rPr>
        <w:t>photosimulations</w:t>
      </w:r>
      <w:proofErr w:type="spellEnd"/>
      <w:r w:rsidRPr="003F45BC">
        <w:rPr>
          <w:rFonts w:eastAsia="Times New Roman"/>
          <w:color w:val="000000"/>
          <w:sz w:val="23"/>
          <w:szCs w:val="23"/>
        </w:rPr>
        <w:t xml:space="preserve"> to illustrate the expected visibility of Project components (RSP Section 12.6.4). </w:t>
      </w:r>
    </w:p>
    <w:p w14:paraId="3CF51CA8" w14:textId="64294332" w:rsidR="003F45BC" w:rsidRPr="003F45BC" w:rsidRDefault="003F45BC" w:rsidP="003F45BC">
      <w:pPr>
        <w:pStyle w:val="ListParagraph"/>
        <w:numPr>
          <w:ilvl w:val="0"/>
          <w:numId w:val="10"/>
        </w:numPr>
        <w:autoSpaceDE w:val="0"/>
        <w:autoSpaceDN w:val="0"/>
        <w:adjustRightInd w:val="0"/>
        <w:spacing w:after="0"/>
        <w:jc w:val="left"/>
        <w:rPr>
          <w:rFonts w:eastAsia="Times New Roman"/>
          <w:color w:val="000000"/>
          <w:sz w:val="23"/>
          <w:szCs w:val="23"/>
        </w:rPr>
      </w:pPr>
      <w:r w:rsidRPr="003F45BC">
        <w:rPr>
          <w:rFonts w:eastAsia="Times New Roman"/>
          <w:color w:val="000000"/>
          <w:sz w:val="23"/>
          <w:szCs w:val="23"/>
        </w:rPr>
        <w:t xml:space="preserve">Modeling of Project sound levels to complete the soundscape analysis (RSP Section 12.6.4). </w:t>
      </w:r>
    </w:p>
    <w:p w14:paraId="0596248A" w14:textId="0D39E14C" w:rsidR="00235C40" w:rsidRPr="003F45BC" w:rsidRDefault="00B122E1" w:rsidP="00B122E1">
      <w:pPr>
        <w:pStyle w:val="Heading1"/>
      </w:pPr>
      <w:bookmarkStart w:id="32" w:name="_Toc468196372"/>
      <w:r w:rsidRPr="003F45BC">
        <w:t>Recommendations</w:t>
      </w:r>
      <w:bookmarkEnd w:id="32"/>
    </w:p>
    <w:p w14:paraId="74DBA49E" w14:textId="7D9FB171" w:rsidR="006A6F77" w:rsidRPr="003F45BC" w:rsidRDefault="006A6F77" w:rsidP="00E0409F">
      <w:r w:rsidRPr="003F45BC">
        <w:t>See Section 7 above for detailed description of logistical and technical issues encounter</w:t>
      </w:r>
      <w:r w:rsidR="00A37A95" w:rsidRPr="003F45BC">
        <w:t>ed</w:t>
      </w:r>
      <w:r w:rsidRPr="003F45BC">
        <w:t xml:space="preserve"> and recommendations to address </w:t>
      </w:r>
      <w:r w:rsidR="00A37A95" w:rsidRPr="003F45BC">
        <w:t>each issue during the fut</w:t>
      </w:r>
      <w:r w:rsidR="003F45BC" w:rsidRPr="003F45BC">
        <w:t>ure implementation of Study 12.6 Aesthetic</w:t>
      </w:r>
      <w:r w:rsidR="00A37A95" w:rsidRPr="003F45BC">
        <w:t xml:space="preserve"> Resources.</w:t>
      </w:r>
    </w:p>
    <w:p w14:paraId="042E290C" w14:textId="0FD0AC48" w:rsidR="00646592" w:rsidRPr="003F45BC" w:rsidRDefault="001D6E3E" w:rsidP="00E07E14">
      <w:pPr>
        <w:pStyle w:val="Heading1"/>
        <w:ind w:left="0" w:firstLine="0"/>
      </w:pPr>
      <w:bookmarkStart w:id="33" w:name="_Toc468196373"/>
      <w:bookmarkEnd w:id="20"/>
      <w:bookmarkEnd w:id="21"/>
      <w:bookmarkEnd w:id="22"/>
      <w:r w:rsidRPr="003F45BC">
        <w:t>References</w:t>
      </w:r>
      <w:r w:rsidR="00F14D5D" w:rsidRPr="003F45BC">
        <w:t xml:space="preserve"> Cited</w:t>
      </w:r>
      <w:bookmarkEnd w:id="33"/>
    </w:p>
    <w:p w14:paraId="79E962E2" w14:textId="77777777" w:rsidR="005E7225" w:rsidRPr="003F45BC" w:rsidRDefault="005E7225" w:rsidP="005E7225">
      <w:pPr>
        <w:pStyle w:val="Referencetext"/>
      </w:pPr>
      <w:proofErr w:type="gramStart"/>
      <w:r w:rsidRPr="003F45BC">
        <w:t>Alaska Energy Authority (AEA).</w:t>
      </w:r>
      <w:proofErr w:type="gramEnd"/>
      <w:r w:rsidRPr="003F45BC">
        <w:t xml:space="preserve">  2012.  Revised Study Plan.  Susitna-</w:t>
      </w:r>
      <w:proofErr w:type="spellStart"/>
      <w:r w:rsidRPr="003F45BC">
        <w:t>Watana</w:t>
      </w:r>
      <w:proofErr w:type="spellEnd"/>
      <w:r w:rsidRPr="003F45BC">
        <w:t xml:space="preserve"> Hydroelectric Project, FERC Project No. 14241 Submittal: December 14, 2012.  </w:t>
      </w:r>
      <w:hyperlink r:id="rId19" w:history="1">
        <w:r w:rsidRPr="003F45BC">
          <w:rPr>
            <w:color w:val="0000FF" w:themeColor="hyperlink"/>
            <w:u w:val="single"/>
          </w:rPr>
          <w:t>http://www.susitna-watanahydro.org/study-plan</w:t>
        </w:r>
      </w:hyperlink>
      <w:r w:rsidRPr="003F45BC">
        <w:t>.</w:t>
      </w:r>
    </w:p>
    <w:p w14:paraId="14429DAB" w14:textId="61C6292F" w:rsidR="00AE47BD" w:rsidRPr="00415B9D" w:rsidRDefault="00AE47BD" w:rsidP="00AE47BD">
      <w:pPr>
        <w:pStyle w:val="Heading1"/>
      </w:pPr>
      <w:bookmarkStart w:id="34" w:name="_Toc468196374"/>
      <w:r w:rsidRPr="00415B9D">
        <w:t>Appendix A</w:t>
      </w:r>
      <w:bookmarkEnd w:id="34"/>
    </w:p>
    <w:p w14:paraId="02699882" w14:textId="77777777" w:rsidR="00AE47BD" w:rsidRPr="00415B9D" w:rsidRDefault="00AE47BD" w:rsidP="00AE47BD">
      <w:r w:rsidRPr="00415B9D">
        <w:t>Appendix A:  Data Archive</w:t>
      </w:r>
    </w:p>
    <w:sectPr w:rsidR="00AE47BD" w:rsidRPr="00415B9D" w:rsidSect="002E776C">
      <w:footerReference w:type="first" r:id="rId20"/>
      <w:pgSz w:w="12240" w:h="15840"/>
      <w:pgMar w:top="1440" w:right="1440" w:bottom="1440" w:left="1440" w:header="720" w:footer="720" w:gutter="0"/>
      <w:pgNumType w:start="1"/>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Kramer, Tim" w:date="2017-03-02T08:52:00Z" w:initials="TDK">
    <w:p w14:paraId="2A70A881" w14:textId="0FCCEFBC" w:rsidR="006A6F77" w:rsidRDefault="006A6F77">
      <w:pPr>
        <w:pStyle w:val="CommentText"/>
      </w:pPr>
      <w:r>
        <w:rPr>
          <w:rStyle w:val="CommentReference"/>
        </w:rPr>
        <w:annotationRef/>
      </w:r>
      <w:r>
        <w:t>Delete when completed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58D34" w14:textId="77777777" w:rsidR="00C518A5" w:rsidRDefault="00C518A5">
      <w:r>
        <w:separator/>
      </w:r>
    </w:p>
    <w:p w14:paraId="5336DD47" w14:textId="77777777" w:rsidR="00C518A5" w:rsidRDefault="00C518A5"/>
  </w:endnote>
  <w:endnote w:type="continuationSeparator" w:id="0">
    <w:p w14:paraId="2D7A385B" w14:textId="77777777" w:rsidR="00C518A5" w:rsidRDefault="00C518A5">
      <w:r>
        <w:continuationSeparator/>
      </w:r>
    </w:p>
    <w:p w14:paraId="44D0C71C" w14:textId="77777777" w:rsidR="00C518A5" w:rsidRDefault="00C51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29CE5" w14:textId="5FB9EBA2" w:rsidR="00AB2DEC" w:rsidRDefault="00AB2DEC">
    <w:pPr>
      <w:pStyle w:val="Footer"/>
    </w:pPr>
    <w:r>
      <w:t xml:space="preserve">For Internal Use Only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10C36" w14:textId="77777777" w:rsidR="00AB2DEC" w:rsidRPr="001B1CC3" w:rsidRDefault="00AB2DEC" w:rsidP="00C921F7">
    <w:pPr>
      <w:pStyle w:val="Footer"/>
    </w:pPr>
    <w:r>
      <w:t>Susitna-</w:t>
    </w:r>
    <w:r w:rsidRPr="0004270F">
      <w:t>Watana Hydroelectric Project</w:t>
    </w:r>
    <w:r w:rsidRPr="001B1CC3">
      <w:tab/>
    </w:r>
    <w:r w:rsidRPr="001B1CC3">
      <w:tab/>
    </w:r>
    <w:r>
      <w:t>Alaska Energy Authority</w:t>
    </w:r>
  </w:p>
  <w:p w14:paraId="5F8E2FDC" w14:textId="77777777" w:rsidR="00AB2DEC" w:rsidRPr="005C44B3" w:rsidRDefault="00AB2DEC" w:rsidP="00C921F7">
    <w:pPr>
      <w:pStyle w:val="Footer"/>
    </w:pPr>
    <w:r w:rsidRPr="001B1CC3">
      <w:t xml:space="preserve">FERC </w:t>
    </w:r>
    <w:r>
      <w:t xml:space="preserve">Project </w:t>
    </w:r>
    <w:r w:rsidRPr="001B1CC3">
      <w:t xml:space="preserve">No. </w:t>
    </w:r>
    <w:r>
      <w:t>14241</w:t>
    </w:r>
    <w:r w:rsidRPr="001B1CC3">
      <w:tab/>
    </w:r>
    <w:r>
      <w:t xml:space="preserve">Page </w:t>
    </w:r>
    <w:r w:rsidRPr="001B1CC3">
      <w:rPr>
        <w:rStyle w:val="PageNumber"/>
        <w:rFonts w:cs="Arial"/>
      </w:rPr>
      <w:fldChar w:fldCharType="begin"/>
    </w:r>
    <w:r w:rsidRPr="001B1CC3">
      <w:rPr>
        <w:rStyle w:val="PageNumber"/>
        <w:rFonts w:cs="Arial"/>
      </w:rPr>
      <w:instrText xml:space="preserve"> PAGE </w:instrText>
    </w:r>
    <w:r w:rsidRPr="001B1CC3">
      <w:rPr>
        <w:rStyle w:val="PageNumber"/>
        <w:rFonts w:cs="Arial"/>
      </w:rPr>
      <w:fldChar w:fldCharType="separate"/>
    </w:r>
    <w:r>
      <w:rPr>
        <w:rStyle w:val="PageNumber"/>
        <w:rFonts w:cs="Arial"/>
      </w:rPr>
      <w:t>1</w:t>
    </w:r>
    <w:r w:rsidRPr="001B1CC3">
      <w:rPr>
        <w:rStyle w:val="PageNumber"/>
        <w:rFonts w:cs="Arial"/>
      </w:rPr>
      <w:fldChar w:fldCharType="end"/>
    </w:r>
    <w:r w:rsidRPr="001B1CC3">
      <w:rPr>
        <w:rStyle w:val="PageNumber"/>
        <w:rFonts w:cs="Arial"/>
      </w:rPr>
      <w:tab/>
    </w:r>
    <w:r>
      <w:rPr>
        <w:rStyle w:val="PageNumber"/>
        <w:rFonts w:cs="Arial"/>
      </w:rPr>
      <w:t>August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0F35" w14:textId="77777777" w:rsidR="00AB2DEC" w:rsidRPr="00857CDA" w:rsidRDefault="00AB2DEC" w:rsidP="00857CDA">
    <w:pPr>
      <w:pBdr>
        <w:top w:val="single" w:sz="4" w:space="1" w:color="auto"/>
      </w:pBdr>
      <w:tabs>
        <w:tab w:val="center" w:pos="4680"/>
        <w:tab w:val="right" w:pos="9360"/>
      </w:tabs>
      <w:spacing w:after="0"/>
      <w:jc w:val="left"/>
      <w:rPr>
        <w:rFonts w:ascii="Arial" w:hAnsi="Arial"/>
        <w:sz w:val="20"/>
      </w:rPr>
    </w:pPr>
    <w:r w:rsidRPr="00857CDA">
      <w:rPr>
        <w:rFonts w:ascii="Arial" w:hAnsi="Arial"/>
        <w:sz w:val="20"/>
      </w:rPr>
      <w:t>Susitna-</w:t>
    </w:r>
    <w:proofErr w:type="spellStart"/>
    <w:r w:rsidRPr="00857CDA">
      <w:rPr>
        <w:rFonts w:ascii="Arial" w:hAnsi="Arial"/>
        <w:sz w:val="20"/>
      </w:rPr>
      <w:t>Watana</w:t>
    </w:r>
    <w:proofErr w:type="spellEnd"/>
    <w:r w:rsidRPr="00857CDA">
      <w:rPr>
        <w:rFonts w:ascii="Arial" w:hAnsi="Arial"/>
        <w:sz w:val="20"/>
      </w:rPr>
      <w:t xml:space="preserve"> Hydroelectric Project</w:t>
    </w:r>
    <w:r w:rsidRPr="00857CDA">
      <w:rPr>
        <w:rFonts w:ascii="Arial" w:hAnsi="Arial"/>
        <w:sz w:val="20"/>
      </w:rPr>
      <w:tab/>
    </w:r>
    <w:r w:rsidRPr="00857CDA">
      <w:rPr>
        <w:rFonts w:ascii="Arial" w:hAnsi="Arial"/>
        <w:sz w:val="20"/>
      </w:rPr>
      <w:tab/>
      <w:t>Alaska Energy Authority</w:t>
    </w:r>
  </w:p>
  <w:p w14:paraId="56452E0F" w14:textId="5FE2E30C" w:rsidR="00AB2DEC" w:rsidRPr="00857CDA" w:rsidRDefault="00AB2DEC" w:rsidP="00857CDA">
    <w:pPr>
      <w:pBdr>
        <w:top w:val="single" w:sz="4" w:space="1" w:color="auto"/>
      </w:pBdr>
      <w:tabs>
        <w:tab w:val="center" w:pos="4680"/>
        <w:tab w:val="right" w:pos="9360"/>
      </w:tabs>
      <w:spacing w:after="240"/>
      <w:jc w:val="left"/>
    </w:pPr>
    <w:r w:rsidRPr="00857CDA">
      <w:rPr>
        <w:rFonts w:ascii="Arial" w:hAnsi="Arial"/>
        <w:sz w:val="20"/>
      </w:rPr>
      <w:t>FERC Project No. 14241</w:t>
    </w:r>
    <w:r w:rsidRPr="00857CDA">
      <w:rPr>
        <w:rFonts w:ascii="Arial" w:hAnsi="Arial"/>
        <w:sz w:val="20"/>
      </w:rPr>
      <w:tab/>
      <w:t xml:space="preserve">Page </w:t>
    </w:r>
    <w:r w:rsidRPr="00857CDA">
      <w:rPr>
        <w:rFonts w:ascii="Arial" w:hAnsi="Arial"/>
        <w:sz w:val="20"/>
      </w:rPr>
      <w:fldChar w:fldCharType="begin"/>
    </w:r>
    <w:r w:rsidRPr="00857CDA">
      <w:rPr>
        <w:rFonts w:ascii="Arial" w:hAnsi="Arial"/>
        <w:sz w:val="20"/>
      </w:rPr>
      <w:instrText xml:space="preserve"> PAGE   \* MERGEFORMAT </w:instrText>
    </w:r>
    <w:r w:rsidRPr="00857CDA">
      <w:rPr>
        <w:rFonts w:ascii="Arial" w:hAnsi="Arial"/>
        <w:sz w:val="20"/>
      </w:rPr>
      <w:fldChar w:fldCharType="separate"/>
    </w:r>
    <w:r w:rsidR="00DF3BE9">
      <w:rPr>
        <w:rFonts w:ascii="Arial" w:hAnsi="Arial"/>
        <w:noProof/>
        <w:sz w:val="20"/>
      </w:rPr>
      <w:t>8</w:t>
    </w:r>
    <w:r w:rsidRPr="00857CDA">
      <w:rPr>
        <w:rFonts w:ascii="Arial" w:hAnsi="Arial"/>
        <w:noProof/>
        <w:sz w:val="20"/>
      </w:rPr>
      <w:fldChar w:fldCharType="end"/>
    </w:r>
    <w:r w:rsidRPr="00857CDA">
      <w:rPr>
        <w:rFonts w:ascii="Arial" w:hAnsi="Arial"/>
        <w:noProof/>
        <w:sz w:val="20"/>
      </w:rPr>
      <w:tab/>
    </w:r>
    <w:r>
      <w:rPr>
        <w:rFonts w:ascii="Arial" w:hAnsi="Arial"/>
        <w:noProof/>
        <w:sz w:val="20"/>
      </w:rPr>
      <w:t>Month</w:t>
    </w:r>
    <w:r w:rsidRPr="00857CDA">
      <w:rPr>
        <w:rFonts w:ascii="Arial" w:hAnsi="Arial"/>
        <w:noProof/>
        <w:sz w:val="20"/>
      </w:rPr>
      <w:t xml:space="preserve"> </w:t>
    </w:r>
    <w:r>
      <w:rPr>
        <w:rFonts w:ascii="Arial" w:hAnsi="Arial"/>
        <w:noProof/>
        <w:sz w:val="20"/>
      </w:rPr>
      <w:t>Year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FF8CE" w14:textId="77777777" w:rsidR="00AB2DEC" w:rsidRPr="00857CDA" w:rsidRDefault="00AB2DEC" w:rsidP="00857CDA">
    <w:pPr>
      <w:pBdr>
        <w:top w:val="single" w:sz="4" w:space="1" w:color="auto"/>
      </w:pBdr>
      <w:tabs>
        <w:tab w:val="center" w:pos="4680"/>
        <w:tab w:val="right" w:pos="9360"/>
      </w:tabs>
      <w:spacing w:after="0"/>
      <w:jc w:val="left"/>
      <w:rPr>
        <w:rFonts w:ascii="Arial" w:hAnsi="Arial"/>
        <w:sz w:val="20"/>
      </w:rPr>
    </w:pPr>
    <w:r w:rsidRPr="00857CDA">
      <w:rPr>
        <w:rFonts w:ascii="Arial" w:hAnsi="Arial"/>
        <w:sz w:val="20"/>
      </w:rPr>
      <w:t>Susitna-</w:t>
    </w:r>
    <w:proofErr w:type="spellStart"/>
    <w:r w:rsidRPr="00857CDA">
      <w:rPr>
        <w:rFonts w:ascii="Arial" w:hAnsi="Arial"/>
        <w:sz w:val="20"/>
      </w:rPr>
      <w:t>Watana</w:t>
    </w:r>
    <w:proofErr w:type="spellEnd"/>
    <w:r w:rsidRPr="00857CDA">
      <w:rPr>
        <w:rFonts w:ascii="Arial" w:hAnsi="Arial"/>
        <w:sz w:val="20"/>
      </w:rPr>
      <w:t xml:space="preserve"> Hydroelectric Project</w:t>
    </w:r>
    <w:r w:rsidRPr="00857CDA">
      <w:rPr>
        <w:rFonts w:ascii="Arial" w:hAnsi="Arial"/>
        <w:sz w:val="20"/>
      </w:rPr>
      <w:tab/>
    </w:r>
    <w:r w:rsidRPr="00857CDA">
      <w:rPr>
        <w:rFonts w:ascii="Arial" w:hAnsi="Arial"/>
        <w:sz w:val="20"/>
      </w:rPr>
      <w:tab/>
      <w:t>Alaska Energy Authority</w:t>
    </w:r>
  </w:p>
  <w:p w14:paraId="43F8BBFF" w14:textId="0772CC0E" w:rsidR="00AB2DEC" w:rsidRPr="008757E1" w:rsidRDefault="00AB2DEC" w:rsidP="008757E1">
    <w:pPr>
      <w:pBdr>
        <w:top w:val="single" w:sz="4" w:space="1" w:color="auto"/>
      </w:pBdr>
      <w:tabs>
        <w:tab w:val="center" w:pos="4680"/>
        <w:tab w:val="right" w:pos="9360"/>
      </w:tabs>
      <w:spacing w:after="240"/>
      <w:jc w:val="left"/>
      <w:rPr>
        <w:rFonts w:ascii="Arial" w:hAnsi="Arial"/>
        <w:sz w:val="20"/>
      </w:rPr>
    </w:pPr>
    <w:r w:rsidRPr="00857CDA">
      <w:rPr>
        <w:rFonts w:ascii="Arial" w:hAnsi="Arial"/>
        <w:sz w:val="20"/>
      </w:rPr>
      <w:t>FERC Project No. 14241</w:t>
    </w:r>
    <w:r w:rsidRPr="00857CDA">
      <w:rPr>
        <w:rFonts w:ascii="Arial" w:hAnsi="Arial"/>
        <w:sz w:val="20"/>
      </w:rPr>
      <w:tab/>
    </w:r>
    <w:r>
      <w:rPr>
        <w:rFonts w:ascii="Arial" w:hAnsi="Arial"/>
        <w:sz w:val="20"/>
      </w:rPr>
      <w:t xml:space="preserve">Appendix A - </w:t>
    </w:r>
    <w:r w:rsidRPr="00857CDA">
      <w:rPr>
        <w:rFonts w:ascii="Arial" w:hAnsi="Arial"/>
        <w:sz w:val="20"/>
      </w:rPr>
      <w:t xml:space="preserve">Page </w:t>
    </w:r>
    <w:r w:rsidRPr="00857CDA">
      <w:rPr>
        <w:rFonts w:ascii="Arial" w:hAnsi="Arial"/>
        <w:sz w:val="20"/>
      </w:rPr>
      <w:fldChar w:fldCharType="begin"/>
    </w:r>
    <w:r w:rsidRPr="00857CDA">
      <w:rPr>
        <w:rFonts w:ascii="Arial" w:hAnsi="Arial"/>
        <w:sz w:val="20"/>
      </w:rPr>
      <w:instrText xml:space="preserve"> PAGE   \* MERGEFORMAT </w:instrText>
    </w:r>
    <w:r w:rsidRPr="00857CDA">
      <w:rPr>
        <w:rFonts w:ascii="Arial" w:hAnsi="Arial"/>
        <w:sz w:val="20"/>
      </w:rPr>
      <w:fldChar w:fldCharType="separate"/>
    </w:r>
    <w:r w:rsidR="00E74239">
      <w:rPr>
        <w:rFonts w:ascii="Arial" w:hAnsi="Arial"/>
        <w:noProof/>
        <w:sz w:val="20"/>
      </w:rPr>
      <w:t>1</w:t>
    </w:r>
    <w:r w:rsidRPr="00857CDA">
      <w:rPr>
        <w:rFonts w:ascii="Arial" w:hAnsi="Arial"/>
        <w:noProof/>
        <w:sz w:val="20"/>
      </w:rPr>
      <w:fldChar w:fldCharType="end"/>
    </w:r>
    <w:r>
      <w:rPr>
        <w:rFonts w:ascii="Arial" w:hAnsi="Arial"/>
        <w:noProof/>
        <w:sz w:val="20"/>
      </w:rPr>
      <w:tab/>
      <w:t>Month</w:t>
    </w:r>
    <w:r w:rsidRPr="00857CDA">
      <w:rPr>
        <w:rFonts w:ascii="Arial" w:hAnsi="Arial"/>
        <w:noProof/>
        <w:sz w:val="20"/>
      </w:rPr>
      <w:t xml:space="preserve"> </w:t>
    </w:r>
    <w:r>
      <w:rPr>
        <w:rFonts w:ascii="Arial" w:hAnsi="Arial"/>
        <w:noProof/>
        <w:sz w:val="20"/>
      </w:rPr>
      <w:t>Year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D8B08" w14:textId="77777777" w:rsidR="00C518A5" w:rsidRDefault="00C518A5">
      <w:r>
        <w:separator/>
      </w:r>
    </w:p>
    <w:p w14:paraId="135B8B73" w14:textId="77777777" w:rsidR="00C518A5" w:rsidRDefault="00C518A5"/>
  </w:footnote>
  <w:footnote w:type="continuationSeparator" w:id="0">
    <w:p w14:paraId="6448A146" w14:textId="77777777" w:rsidR="00C518A5" w:rsidRDefault="00C518A5">
      <w:r>
        <w:continuationSeparator/>
      </w:r>
    </w:p>
    <w:p w14:paraId="515FED85" w14:textId="77777777" w:rsidR="00C518A5" w:rsidRDefault="00C51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D8CD" w14:textId="77777777" w:rsidR="00AB2DEC" w:rsidRPr="00857CDA" w:rsidRDefault="00AB2DEC" w:rsidP="00857CDA">
    <w:pPr>
      <w:pBdr>
        <w:bottom w:val="single" w:sz="4" w:space="1" w:color="auto"/>
      </w:pBdr>
      <w:tabs>
        <w:tab w:val="right" w:pos="9360"/>
      </w:tabs>
      <w:spacing w:after="240"/>
      <w:jc w:val="left"/>
      <w:rPr>
        <w:rFonts w:ascii="Arial" w:hAnsi="Arial"/>
        <w:i/>
        <w:smallCaps/>
        <w:sz w:val="20"/>
      </w:rPr>
    </w:pPr>
    <w:r w:rsidRPr="00052164">
      <w:rPr>
        <w:rFonts w:ascii="Arial" w:hAnsi="Arial"/>
        <w:i/>
        <w:smallCaps/>
        <w:sz w:val="20"/>
      </w:rPr>
      <w:t>Report Name</w:t>
    </w:r>
    <w:r w:rsidRPr="00052164">
      <w:rPr>
        <w:rFonts w:ascii="Arial" w:hAnsi="Arial"/>
        <w:i/>
        <w:smallCaps/>
        <w:sz w:val="20"/>
      </w:rPr>
      <w:tab/>
      <w:t xml:space="preserve">Study Name (Study </w:t>
    </w:r>
    <w:r>
      <w:rPr>
        <w:rFonts w:ascii="Arial" w:hAnsi="Arial"/>
        <w:i/>
        <w:smallCaps/>
        <w:sz w:val="20"/>
      </w:rPr>
      <w:t>#</w:t>
    </w:r>
    <w:proofErr w:type="gramStart"/>
    <w:r>
      <w:rPr>
        <w:rFonts w:ascii="Arial" w:hAnsi="Arial"/>
        <w:i/>
        <w:smallCaps/>
        <w:sz w:val="20"/>
      </w:rPr>
      <w:t>.</w:t>
    </w:r>
    <w:r w:rsidRPr="00052164">
      <w:rPr>
        <w:rFonts w:ascii="Arial" w:hAnsi="Arial"/>
        <w:i/>
        <w:smallCaps/>
        <w:sz w:val="20"/>
      </w:rPr>
      <w:t>#</w:t>
    </w:r>
    <w:proofErr w:type="gramEnd"/>
    <w:r w:rsidRPr="00052164">
      <w:rPr>
        <w:rFonts w:ascii="Arial" w:hAnsi="Arial"/>
        <w:i/>
        <w:smallCaps/>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45BED" w14:textId="4952EC23" w:rsidR="00AB2DEC" w:rsidRPr="00857CDA" w:rsidRDefault="00AB2DEC" w:rsidP="00C921F7">
    <w:pPr>
      <w:pStyle w:val="Header"/>
    </w:pPr>
    <w:r>
      <w:t xml:space="preserve">Study Summary – DRAFT ANNOTATED OUTLINE </w:t>
    </w:r>
    <w:r w:rsidRPr="00857CDA">
      <w:tab/>
    </w:r>
    <w:r>
      <w:t xml:space="preserve">Study Name </w:t>
    </w:r>
    <w:r w:rsidRPr="005E0851">
      <w:t>(S</w:t>
    </w:r>
    <w:r>
      <w:t>tudy</w:t>
    </w:r>
    <w:r w:rsidRPr="005E0851">
      <w:t xml:space="preserve"> </w:t>
    </w:r>
    <w:r>
      <w:t>#</w:t>
    </w:r>
    <w:proofErr w:type="gramStart"/>
    <w:r w:rsidRPr="005E0851">
      <w:t>.</w:t>
    </w:r>
    <w:r>
      <w:t>#</w:t>
    </w:r>
    <w:proofErr w:type="gramEnd"/>
    <w:r w:rsidRPr="005E085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CE00D4"/>
    <w:multiLevelType w:val="hybridMultilevel"/>
    <w:tmpl w:val="C61C4E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2"/>
    <w:multiLevelType w:val="singleLevel"/>
    <w:tmpl w:val="D226B03C"/>
    <w:lvl w:ilvl="0">
      <w:start w:val="1"/>
      <w:numFmt w:val="bullet"/>
      <w:pStyle w:val="ListBullet3"/>
      <w:lvlText w:val=""/>
      <w:lvlJc w:val="left"/>
      <w:pPr>
        <w:tabs>
          <w:tab w:val="num" w:pos="1080"/>
        </w:tabs>
        <w:ind w:left="1080" w:hanging="360"/>
      </w:pPr>
      <w:rPr>
        <w:rFonts w:ascii="Symbol" w:hAnsi="Symbol" w:hint="default"/>
        <w:sz w:val="16"/>
      </w:rPr>
    </w:lvl>
  </w:abstractNum>
  <w:abstractNum w:abstractNumId="2">
    <w:nsid w:val="00916CD6"/>
    <w:multiLevelType w:val="multilevel"/>
    <w:tmpl w:val="4EDE23DA"/>
    <w:lvl w:ilvl="0">
      <w:start w:val="1"/>
      <w:numFmt w:val="decimal"/>
      <w:pStyle w:val="TDXlev1"/>
      <w:lvlText w:val="%1."/>
      <w:lvlJc w:val="left"/>
      <w:pPr>
        <w:tabs>
          <w:tab w:val="num" w:pos="360"/>
        </w:tabs>
        <w:ind w:left="360" w:hanging="360"/>
      </w:pPr>
      <w:rPr>
        <w:rFonts w:hint="default"/>
      </w:rPr>
    </w:lvl>
    <w:lvl w:ilvl="1">
      <w:start w:val="1"/>
      <w:numFmt w:val="decimal"/>
      <w:pStyle w:val="TDXlev2"/>
      <w:lvlText w:val="%1.%2."/>
      <w:lvlJc w:val="left"/>
      <w:pPr>
        <w:tabs>
          <w:tab w:val="num" w:pos="720"/>
        </w:tabs>
        <w:ind w:left="720" w:hanging="720"/>
      </w:pPr>
      <w:rPr>
        <w:rFonts w:hint="default"/>
      </w:rPr>
    </w:lvl>
    <w:lvl w:ilvl="2">
      <w:start w:val="1"/>
      <w:numFmt w:val="decimal"/>
      <w:pStyle w:val="TDXlev3"/>
      <w:lvlText w:val="%1.%2.%3."/>
      <w:lvlJc w:val="left"/>
      <w:pPr>
        <w:tabs>
          <w:tab w:val="num" w:pos="720"/>
        </w:tabs>
        <w:ind w:left="1440" w:hanging="1440"/>
      </w:pPr>
      <w:rPr>
        <w:rFonts w:hint="default"/>
      </w:rPr>
    </w:lvl>
    <w:lvl w:ilvl="3">
      <w:start w:val="1"/>
      <w:numFmt w:val="decimal"/>
      <w:pStyle w:val="TDXlev4"/>
      <w:lvlText w:val="%1.%2.%3.%4."/>
      <w:lvlJc w:val="left"/>
      <w:pPr>
        <w:tabs>
          <w:tab w:val="num" w:pos="720"/>
        </w:tabs>
        <w:ind w:left="720" w:hanging="720"/>
      </w:pPr>
      <w:rPr>
        <w:rFonts w:hint="default"/>
      </w:rPr>
    </w:lvl>
    <w:lvl w:ilvl="4">
      <w:start w:val="1"/>
      <w:numFmt w:val="decimal"/>
      <w:pStyle w:val="SCLlev5"/>
      <w:lvlText w:val="%1.%2.%3.%4.%5."/>
      <w:lvlJc w:val="left"/>
      <w:pPr>
        <w:tabs>
          <w:tab w:val="num" w:pos="720"/>
        </w:tabs>
        <w:ind w:left="720" w:hanging="720"/>
      </w:pPr>
      <w:rPr>
        <w:rFonts w:hint="default"/>
      </w:rPr>
    </w:lvl>
    <w:lvl w:ilvl="5">
      <w:start w:val="1"/>
      <w:numFmt w:val="lowerRoman"/>
      <w:lvlText w:val="%6.)"/>
      <w:lvlJc w:val="left"/>
      <w:pPr>
        <w:tabs>
          <w:tab w:val="num" w:pos="1152"/>
        </w:tabs>
        <w:ind w:left="1152" w:hanging="1152"/>
      </w:pPr>
      <w:rPr>
        <w:rFonts w:hint="default"/>
      </w:rPr>
    </w:lvl>
    <w:lvl w:ilvl="6">
      <w:start w:val="1"/>
      <w:numFmt w:val="lowerLetter"/>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6A7978"/>
    <w:multiLevelType w:val="multilevel"/>
    <w:tmpl w:val="483694EA"/>
    <w:lvl w:ilvl="0">
      <w:start w:val="1"/>
      <w:numFmt w:val="decimal"/>
      <w:pStyle w:val="Heading1"/>
      <w:lvlText w:val="%1."/>
      <w:lvlJc w:val="left"/>
      <w:pPr>
        <w:ind w:left="720" w:hanging="720"/>
      </w:pPr>
      <w:rPr>
        <w:rFonts w:ascii="Arial" w:hAnsi="Arial" w:hint="default"/>
        <w:caps/>
        <w:sz w:val="28"/>
      </w:rPr>
    </w:lvl>
    <w:lvl w:ilvl="1">
      <w:start w:val="1"/>
      <w:numFmt w:val="decimal"/>
      <w:pStyle w:val="Heading2"/>
      <w:lvlText w:val="%1.%2."/>
      <w:lvlJc w:val="left"/>
      <w:pPr>
        <w:ind w:left="864" w:hanging="864"/>
      </w:pPr>
      <w:rPr>
        <w:rFonts w:ascii="Arial" w:hAnsi="Arial" w:hint="default"/>
        <w:sz w:val="28"/>
      </w:rPr>
    </w:lvl>
    <w:lvl w:ilvl="2">
      <w:start w:val="1"/>
      <w:numFmt w:val="decimal"/>
      <w:pStyle w:val="Heading3"/>
      <w:lvlText w:val="%1.%2.%3."/>
      <w:lvlJc w:val="left"/>
      <w:pPr>
        <w:ind w:left="1008" w:hanging="1008"/>
      </w:pPr>
      <w:rPr>
        <w:rFonts w:ascii="Arial" w:hAnsi="Arial" w:hint="default"/>
        <w:b/>
        <w:i w:val="0"/>
        <w:sz w:val="24"/>
      </w:rPr>
    </w:lvl>
    <w:lvl w:ilvl="3">
      <w:start w:val="1"/>
      <w:numFmt w:val="decimal"/>
      <w:pStyle w:val="Heading4"/>
      <w:lvlText w:val="%1.%2.%3.%4."/>
      <w:lvlJc w:val="left"/>
      <w:pPr>
        <w:ind w:left="1152" w:hanging="1152"/>
      </w:pPr>
      <w:rPr>
        <w:rFonts w:ascii="Arial" w:hAnsi="Arial" w:hint="default"/>
        <w:b w:val="0"/>
        <w:i/>
        <w:sz w:val="24"/>
      </w:rPr>
    </w:lvl>
    <w:lvl w:ilvl="4">
      <w:start w:val="1"/>
      <w:numFmt w:val="decimal"/>
      <w:pStyle w:val="Heading5"/>
      <w:lvlText w:val="%1.%2.%3.%4.%5."/>
      <w:lvlJc w:val="left"/>
      <w:pPr>
        <w:ind w:left="1296" w:hanging="1296"/>
      </w:pPr>
      <w:rPr>
        <w:rFonts w:ascii="Arial" w:hAnsi="Arial" w:hint="default"/>
        <w:b w:val="0"/>
        <w:i/>
        <w:sz w:val="22"/>
      </w:rPr>
    </w:lvl>
    <w:lvl w:ilvl="5">
      <w:start w:val="1"/>
      <w:numFmt w:val="decimal"/>
      <w:pStyle w:val="Heading6"/>
      <w:lvlText w:val="%1.%2.%3.%4.%5.%6."/>
      <w:lvlJc w:val="left"/>
      <w:pPr>
        <w:ind w:left="1440" w:hanging="1440"/>
      </w:pPr>
      <w:rPr>
        <w:rFonts w:ascii="Times New Roman Bold" w:hAnsi="Times New Roman Bold" w:hint="default"/>
        <w:b/>
        <w:i w:val="0"/>
        <w:sz w:val="24"/>
      </w:rPr>
    </w:lvl>
    <w:lvl w:ilvl="6">
      <w:start w:val="1"/>
      <w:numFmt w:val="decimal"/>
      <w:pStyle w:val="Heading7"/>
      <w:lvlText w:val="%1.%2.%3.%4.%5.%6.%7."/>
      <w:lvlJc w:val="left"/>
      <w:pPr>
        <w:ind w:left="1584" w:hanging="1584"/>
      </w:pPr>
      <w:rPr>
        <w:rFonts w:ascii="Times New Roman Bold" w:hAnsi="Times New Roman Bold" w:hint="default"/>
        <w:b/>
        <w:i/>
        <w:sz w:val="24"/>
      </w:rPr>
    </w:lvl>
    <w:lvl w:ilvl="7">
      <w:start w:val="1"/>
      <w:numFmt w:val="none"/>
      <w:pStyle w:val="Heading8"/>
      <w:lvlText w:val=""/>
      <w:lvlJc w:val="left"/>
      <w:pPr>
        <w:ind w:left="576" w:hanging="576"/>
      </w:pPr>
      <w:rPr>
        <w:rFonts w:hint="default"/>
      </w:rPr>
    </w:lvl>
    <w:lvl w:ilvl="8">
      <w:start w:val="1"/>
      <w:numFmt w:val="none"/>
      <w:pStyle w:val="Heading9"/>
      <w:lvlText w:val=""/>
      <w:lvlJc w:val="left"/>
      <w:pPr>
        <w:ind w:left="360" w:hanging="360"/>
      </w:pPr>
      <w:rPr>
        <w:rFonts w:hint="default"/>
      </w:rPr>
    </w:lvl>
  </w:abstractNum>
  <w:abstractNum w:abstractNumId="4">
    <w:nsid w:val="080B456D"/>
    <w:multiLevelType w:val="multilevel"/>
    <w:tmpl w:val="15A23F38"/>
    <w:lvl w:ilvl="0">
      <w:start w:val="1"/>
      <w:numFmt w:val="decimal"/>
      <w:pStyle w:val="Chapterhead"/>
      <w:suff w:val="nothing"/>
      <w:lvlText w:val="Chapter %1:  "/>
      <w:lvlJc w:val="left"/>
      <w:pPr>
        <w:ind w:left="0" w:firstLine="0"/>
      </w:pPr>
      <w:rPr>
        <w:b w:val="0"/>
        <w:i/>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3201CB"/>
    <w:multiLevelType w:val="hybridMultilevel"/>
    <w:tmpl w:val="FC04B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E22C0"/>
    <w:multiLevelType w:val="multilevel"/>
    <w:tmpl w:val="C07E1F72"/>
    <w:styleLink w:val="StyleBulleted"/>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47A6526"/>
    <w:multiLevelType w:val="hybridMultilevel"/>
    <w:tmpl w:val="F272C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A61629"/>
    <w:multiLevelType w:val="hybridMultilevel"/>
    <w:tmpl w:val="E7E2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5C37A7"/>
    <w:multiLevelType w:val="singleLevel"/>
    <w:tmpl w:val="2CDC40B6"/>
    <w:lvl w:ilvl="0">
      <w:start w:val="1"/>
      <w:numFmt w:val="bullet"/>
      <w:pStyle w:val="bullet"/>
      <w:lvlText w:val=""/>
      <w:lvlJc w:val="left"/>
      <w:pPr>
        <w:tabs>
          <w:tab w:val="num" w:pos="1080"/>
        </w:tabs>
        <w:ind w:left="1080" w:hanging="360"/>
      </w:pPr>
      <w:rPr>
        <w:rFonts w:ascii="Wingdings" w:hAnsi="Wingdings" w:hint="default"/>
        <w:color w:val="auto"/>
        <w:sz w:val="20"/>
      </w:rPr>
    </w:lvl>
  </w:abstractNum>
  <w:abstractNum w:abstractNumId="10">
    <w:nsid w:val="55DB7F61"/>
    <w:multiLevelType w:val="hybridMultilevel"/>
    <w:tmpl w:val="F7E8125E"/>
    <w:lvl w:ilvl="0" w:tplc="7A2C811C">
      <w:start w:val="1"/>
      <w:numFmt w:val="bullet"/>
      <w:pStyle w:val="Sub-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EB5C17"/>
    <w:multiLevelType w:val="hybridMultilevel"/>
    <w:tmpl w:val="FEC693EC"/>
    <w:lvl w:ilvl="0" w:tplc="40508A8E">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7C5C19"/>
    <w:multiLevelType w:val="hybridMultilevel"/>
    <w:tmpl w:val="C444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AC43EC"/>
    <w:multiLevelType w:val="singleLevel"/>
    <w:tmpl w:val="05EEFC4E"/>
    <w:lvl w:ilvl="0">
      <w:start w:val="1"/>
      <w:numFmt w:val="decimal"/>
      <w:pStyle w:val="List1"/>
      <w:lvlText w:val="%1."/>
      <w:lvlJc w:val="left"/>
      <w:pPr>
        <w:tabs>
          <w:tab w:val="num" w:pos="360"/>
        </w:tabs>
        <w:ind w:left="360" w:hanging="360"/>
      </w:pPr>
    </w:lvl>
  </w:abstractNum>
  <w:num w:numId="1">
    <w:abstractNumId w:val="9"/>
  </w:num>
  <w:num w:numId="2">
    <w:abstractNumId w:val="13"/>
  </w:num>
  <w:num w:numId="3">
    <w:abstractNumId w:val="4"/>
  </w:num>
  <w:num w:numId="4">
    <w:abstractNumId w:val="2"/>
  </w:num>
  <w:num w:numId="5">
    <w:abstractNumId w:val="6"/>
  </w:num>
  <w:num w:numId="6">
    <w:abstractNumId w:val="1"/>
  </w:num>
  <w:num w:numId="7">
    <w:abstractNumId w:val="3"/>
  </w:num>
  <w:num w:numId="8">
    <w:abstractNumId w:val="11"/>
  </w:num>
  <w:num w:numId="9">
    <w:abstractNumId w:val="10"/>
  </w:num>
  <w:num w:numId="10">
    <w:abstractNumId w:val="12"/>
  </w:num>
  <w:num w:numId="11">
    <w:abstractNumId w:val="7"/>
  </w:num>
  <w:num w:numId="12">
    <w:abstractNumId w:val="0"/>
  </w:num>
  <w:num w:numId="13">
    <w:abstractNumId w:val="5"/>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038A923-3457-4B40-A809-049B97E109A6}"/>
    <w:docVar w:name="dgnword-eventsink" w:val="188924608"/>
  </w:docVars>
  <w:rsids>
    <w:rsidRoot w:val="00C17E8C"/>
    <w:rsid w:val="0001390C"/>
    <w:rsid w:val="000152A3"/>
    <w:rsid w:val="0001548D"/>
    <w:rsid w:val="000163A0"/>
    <w:rsid w:val="00017B6F"/>
    <w:rsid w:val="00021466"/>
    <w:rsid w:val="00022419"/>
    <w:rsid w:val="00025A11"/>
    <w:rsid w:val="00027886"/>
    <w:rsid w:val="00032C7A"/>
    <w:rsid w:val="0003341D"/>
    <w:rsid w:val="00036DA7"/>
    <w:rsid w:val="0004270F"/>
    <w:rsid w:val="00045731"/>
    <w:rsid w:val="00046EF8"/>
    <w:rsid w:val="00047E1D"/>
    <w:rsid w:val="00052164"/>
    <w:rsid w:val="00052E1B"/>
    <w:rsid w:val="000537B2"/>
    <w:rsid w:val="00053D65"/>
    <w:rsid w:val="0005640A"/>
    <w:rsid w:val="00063385"/>
    <w:rsid w:val="00064008"/>
    <w:rsid w:val="0006671E"/>
    <w:rsid w:val="00073A5B"/>
    <w:rsid w:val="000763F2"/>
    <w:rsid w:val="00077F03"/>
    <w:rsid w:val="0008048E"/>
    <w:rsid w:val="00080607"/>
    <w:rsid w:val="00082FBC"/>
    <w:rsid w:val="00085B98"/>
    <w:rsid w:val="00085DBD"/>
    <w:rsid w:val="00087DF8"/>
    <w:rsid w:val="00093120"/>
    <w:rsid w:val="00094782"/>
    <w:rsid w:val="000A3345"/>
    <w:rsid w:val="000B4D5B"/>
    <w:rsid w:val="000B6457"/>
    <w:rsid w:val="000B65EC"/>
    <w:rsid w:val="000C30D6"/>
    <w:rsid w:val="000D120C"/>
    <w:rsid w:val="000D1E6E"/>
    <w:rsid w:val="000D4C0A"/>
    <w:rsid w:val="000E1E90"/>
    <w:rsid w:val="000E21B2"/>
    <w:rsid w:val="000E23D8"/>
    <w:rsid w:val="000E4E06"/>
    <w:rsid w:val="000E61E2"/>
    <w:rsid w:val="000F0AFD"/>
    <w:rsid w:val="000F60F2"/>
    <w:rsid w:val="000F6792"/>
    <w:rsid w:val="000F7252"/>
    <w:rsid w:val="00100EBF"/>
    <w:rsid w:val="001021E4"/>
    <w:rsid w:val="00103AE2"/>
    <w:rsid w:val="00105AED"/>
    <w:rsid w:val="001103AF"/>
    <w:rsid w:val="00110494"/>
    <w:rsid w:val="00123F4E"/>
    <w:rsid w:val="00126E6D"/>
    <w:rsid w:val="00130440"/>
    <w:rsid w:val="00131523"/>
    <w:rsid w:val="00132E6F"/>
    <w:rsid w:val="001331CC"/>
    <w:rsid w:val="00136101"/>
    <w:rsid w:val="00137B39"/>
    <w:rsid w:val="0014023C"/>
    <w:rsid w:val="00143697"/>
    <w:rsid w:val="00143A51"/>
    <w:rsid w:val="0015192C"/>
    <w:rsid w:val="00157C4C"/>
    <w:rsid w:val="00160817"/>
    <w:rsid w:val="0016089B"/>
    <w:rsid w:val="001615F2"/>
    <w:rsid w:val="0016206E"/>
    <w:rsid w:val="00167FB4"/>
    <w:rsid w:val="00172DA2"/>
    <w:rsid w:val="00174963"/>
    <w:rsid w:val="00174F7A"/>
    <w:rsid w:val="00176EED"/>
    <w:rsid w:val="00180BBF"/>
    <w:rsid w:val="00186928"/>
    <w:rsid w:val="001906B8"/>
    <w:rsid w:val="00191DF8"/>
    <w:rsid w:val="00195EC6"/>
    <w:rsid w:val="001A367B"/>
    <w:rsid w:val="001B0F9B"/>
    <w:rsid w:val="001B1B69"/>
    <w:rsid w:val="001B1CC3"/>
    <w:rsid w:val="001B3F6F"/>
    <w:rsid w:val="001B3FB8"/>
    <w:rsid w:val="001B404E"/>
    <w:rsid w:val="001B651C"/>
    <w:rsid w:val="001C2FEF"/>
    <w:rsid w:val="001D0BC0"/>
    <w:rsid w:val="001D1DBB"/>
    <w:rsid w:val="001D24E9"/>
    <w:rsid w:val="001D3040"/>
    <w:rsid w:val="001D5196"/>
    <w:rsid w:val="001D5303"/>
    <w:rsid w:val="001D5BC8"/>
    <w:rsid w:val="001D6E3E"/>
    <w:rsid w:val="001E34F0"/>
    <w:rsid w:val="001E58C8"/>
    <w:rsid w:val="001E77DB"/>
    <w:rsid w:val="001F2865"/>
    <w:rsid w:val="001F35BA"/>
    <w:rsid w:val="00201AB9"/>
    <w:rsid w:val="00201BEA"/>
    <w:rsid w:val="00203678"/>
    <w:rsid w:val="00203A56"/>
    <w:rsid w:val="00210A2A"/>
    <w:rsid w:val="002118D6"/>
    <w:rsid w:val="002147EF"/>
    <w:rsid w:val="002164B3"/>
    <w:rsid w:val="002238EA"/>
    <w:rsid w:val="002239EC"/>
    <w:rsid w:val="00225CD7"/>
    <w:rsid w:val="00226D9D"/>
    <w:rsid w:val="002327EF"/>
    <w:rsid w:val="00233F66"/>
    <w:rsid w:val="00235C40"/>
    <w:rsid w:val="00237626"/>
    <w:rsid w:val="00246668"/>
    <w:rsid w:val="00255A0E"/>
    <w:rsid w:val="00260BE6"/>
    <w:rsid w:val="00260FCE"/>
    <w:rsid w:val="0026108B"/>
    <w:rsid w:val="00262784"/>
    <w:rsid w:val="00267718"/>
    <w:rsid w:val="002705B8"/>
    <w:rsid w:val="00272D1B"/>
    <w:rsid w:val="002746E1"/>
    <w:rsid w:val="00277234"/>
    <w:rsid w:val="002778FF"/>
    <w:rsid w:val="00280A48"/>
    <w:rsid w:val="00280ED8"/>
    <w:rsid w:val="00281BE0"/>
    <w:rsid w:val="0028336F"/>
    <w:rsid w:val="00285413"/>
    <w:rsid w:val="00286F4F"/>
    <w:rsid w:val="002A125A"/>
    <w:rsid w:val="002A1980"/>
    <w:rsid w:val="002A58EC"/>
    <w:rsid w:val="002A5A83"/>
    <w:rsid w:val="002B1D22"/>
    <w:rsid w:val="002B23D2"/>
    <w:rsid w:val="002B2F6C"/>
    <w:rsid w:val="002B310E"/>
    <w:rsid w:val="002B3AB0"/>
    <w:rsid w:val="002B4BB1"/>
    <w:rsid w:val="002B721E"/>
    <w:rsid w:val="002C2964"/>
    <w:rsid w:val="002C38FD"/>
    <w:rsid w:val="002C3B3E"/>
    <w:rsid w:val="002C6A7B"/>
    <w:rsid w:val="002D1920"/>
    <w:rsid w:val="002D1CC1"/>
    <w:rsid w:val="002D3799"/>
    <w:rsid w:val="002D5F3A"/>
    <w:rsid w:val="002D64D8"/>
    <w:rsid w:val="002D6A1B"/>
    <w:rsid w:val="002E01C9"/>
    <w:rsid w:val="002E1AE8"/>
    <w:rsid w:val="002E3C0C"/>
    <w:rsid w:val="002E3DC7"/>
    <w:rsid w:val="002E4CC7"/>
    <w:rsid w:val="002E62A4"/>
    <w:rsid w:val="002E776C"/>
    <w:rsid w:val="002F0E27"/>
    <w:rsid w:val="002F0F28"/>
    <w:rsid w:val="002F4740"/>
    <w:rsid w:val="002F5470"/>
    <w:rsid w:val="002F6346"/>
    <w:rsid w:val="00302050"/>
    <w:rsid w:val="00304E15"/>
    <w:rsid w:val="0030601A"/>
    <w:rsid w:val="00306BCA"/>
    <w:rsid w:val="003070F2"/>
    <w:rsid w:val="00317558"/>
    <w:rsid w:val="0032552E"/>
    <w:rsid w:val="00325F68"/>
    <w:rsid w:val="00325FD5"/>
    <w:rsid w:val="003263FB"/>
    <w:rsid w:val="00327636"/>
    <w:rsid w:val="00336F4C"/>
    <w:rsid w:val="0034727F"/>
    <w:rsid w:val="003473CD"/>
    <w:rsid w:val="00353B23"/>
    <w:rsid w:val="003550C6"/>
    <w:rsid w:val="0036021F"/>
    <w:rsid w:val="00365102"/>
    <w:rsid w:val="00367D11"/>
    <w:rsid w:val="003735B5"/>
    <w:rsid w:val="00374964"/>
    <w:rsid w:val="00375D35"/>
    <w:rsid w:val="00377559"/>
    <w:rsid w:val="003802D1"/>
    <w:rsid w:val="0038160A"/>
    <w:rsid w:val="003822A9"/>
    <w:rsid w:val="00382865"/>
    <w:rsid w:val="00382F12"/>
    <w:rsid w:val="0038709D"/>
    <w:rsid w:val="003874B1"/>
    <w:rsid w:val="00390860"/>
    <w:rsid w:val="0039560D"/>
    <w:rsid w:val="00395AA6"/>
    <w:rsid w:val="0039773A"/>
    <w:rsid w:val="00397EB9"/>
    <w:rsid w:val="003A0E49"/>
    <w:rsid w:val="003A3AA4"/>
    <w:rsid w:val="003A5298"/>
    <w:rsid w:val="003A6369"/>
    <w:rsid w:val="003B10B5"/>
    <w:rsid w:val="003C4DB5"/>
    <w:rsid w:val="003C4FBF"/>
    <w:rsid w:val="003D4748"/>
    <w:rsid w:val="003D5C24"/>
    <w:rsid w:val="003D6AFE"/>
    <w:rsid w:val="003E4F44"/>
    <w:rsid w:val="003F45BC"/>
    <w:rsid w:val="003F68B6"/>
    <w:rsid w:val="0040095E"/>
    <w:rsid w:val="00402634"/>
    <w:rsid w:val="004028DA"/>
    <w:rsid w:val="004032D3"/>
    <w:rsid w:val="00406F07"/>
    <w:rsid w:val="00407B46"/>
    <w:rsid w:val="00412623"/>
    <w:rsid w:val="004138B3"/>
    <w:rsid w:val="004147AC"/>
    <w:rsid w:val="0041536A"/>
    <w:rsid w:val="00415B9D"/>
    <w:rsid w:val="00424823"/>
    <w:rsid w:val="00424FF3"/>
    <w:rsid w:val="004302E4"/>
    <w:rsid w:val="00432166"/>
    <w:rsid w:val="00432251"/>
    <w:rsid w:val="00440C63"/>
    <w:rsid w:val="00444C1C"/>
    <w:rsid w:val="00444D46"/>
    <w:rsid w:val="00447311"/>
    <w:rsid w:val="004552E1"/>
    <w:rsid w:val="004558CF"/>
    <w:rsid w:val="004602AA"/>
    <w:rsid w:val="00460579"/>
    <w:rsid w:val="0046113C"/>
    <w:rsid w:val="0046243E"/>
    <w:rsid w:val="0046270D"/>
    <w:rsid w:val="00463408"/>
    <w:rsid w:val="00465918"/>
    <w:rsid w:val="004676FD"/>
    <w:rsid w:val="00470E3E"/>
    <w:rsid w:val="004711F3"/>
    <w:rsid w:val="00472711"/>
    <w:rsid w:val="00472D43"/>
    <w:rsid w:val="00473CB1"/>
    <w:rsid w:val="004745A7"/>
    <w:rsid w:val="004753E4"/>
    <w:rsid w:val="004765EC"/>
    <w:rsid w:val="004815BA"/>
    <w:rsid w:val="004815F2"/>
    <w:rsid w:val="00483E55"/>
    <w:rsid w:val="00484D03"/>
    <w:rsid w:val="00487E2F"/>
    <w:rsid w:val="0049640B"/>
    <w:rsid w:val="004967FF"/>
    <w:rsid w:val="00497439"/>
    <w:rsid w:val="004A1FDB"/>
    <w:rsid w:val="004A3B33"/>
    <w:rsid w:val="004A3D20"/>
    <w:rsid w:val="004A41EC"/>
    <w:rsid w:val="004A74B7"/>
    <w:rsid w:val="004B12C1"/>
    <w:rsid w:val="004B31E4"/>
    <w:rsid w:val="004B5D9A"/>
    <w:rsid w:val="004B5DD0"/>
    <w:rsid w:val="004B5EC9"/>
    <w:rsid w:val="004B6783"/>
    <w:rsid w:val="004B76AA"/>
    <w:rsid w:val="004B7795"/>
    <w:rsid w:val="004C2C1D"/>
    <w:rsid w:val="004C5C1C"/>
    <w:rsid w:val="004C5CB1"/>
    <w:rsid w:val="004C6F1A"/>
    <w:rsid w:val="004D3995"/>
    <w:rsid w:val="004D5DA9"/>
    <w:rsid w:val="004D6A06"/>
    <w:rsid w:val="004D714B"/>
    <w:rsid w:val="004D7D12"/>
    <w:rsid w:val="004E22A9"/>
    <w:rsid w:val="004E3443"/>
    <w:rsid w:val="004E630A"/>
    <w:rsid w:val="004E7E75"/>
    <w:rsid w:val="004F023C"/>
    <w:rsid w:val="004F11CF"/>
    <w:rsid w:val="004F62FC"/>
    <w:rsid w:val="00501864"/>
    <w:rsid w:val="00501EE2"/>
    <w:rsid w:val="005043A2"/>
    <w:rsid w:val="00506FA6"/>
    <w:rsid w:val="005076FC"/>
    <w:rsid w:val="00511EBB"/>
    <w:rsid w:val="00513D0D"/>
    <w:rsid w:val="00514858"/>
    <w:rsid w:val="00514B1D"/>
    <w:rsid w:val="00515653"/>
    <w:rsid w:val="00515903"/>
    <w:rsid w:val="00516FC3"/>
    <w:rsid w:val="00517280"/>
    <w:rsid w:val="005251D7"/>
    <w:rsid w:val="0052570D"/>
    <w:rsid w:val="00530E76"/>
    <w:rsid w:val="00543884"/>
    <w:rsid w:val="00544F49"/>
    <w:rsid w:val="00545BBC"/>
    <w:rsid w:val="00545C04"/>
    <w:rsid w:val="00554989"/>
    <w:rsid w:val="00555271"/>
    <w:rsid w:val="00561FBB"/>
    <w:rsid w:val="0056459B"/>
    <w:rsid w:val="0056481C"/>
    <w:rsid w:val="00565B8A"/>
    <w:rsid w:val="00572662"/>
    <w:rsid w:val="005729DD"/>
    <w:rsid w:val="005737B1"/>
    <w:rsid w:val="005748B7"/>
    <w:rsid w:val="00575133"/>
    <w:rsid w:val="005768DD"/>
    <w:rsid w:val="00580F78"/>
    <w:rsid w:val="00581B5A"/>
    <w:rsid w:val="0058217C"/>
    <w:rsid w:val="0058395B"/>
    <w:rsid w:val="005844F5"/>
    <w:rsid w:val="005905E6"/>
    <w:rsid w:val="005A0A8E"/>
    <w:rsid w:val="005A1F93"/>
    <w:rsid w:val="005A1FB8"/>
    <w:rsid w:val="005A235F"/>
    <w:rsid w:val="005A54FE"/>
    <w:rsid w:val="005A5B2B"/>
    <w:rsid w:val="005A7DC4"/>
    <w:rsid w:val="005B08C7"/>
    <w:rsid w:val="005B4060"/>
    <w:rsid w:val="005B40B4"/>
    <w:rsid w:val="005B4C26"/>
    <w:rsid w:val="005B4E4A"/>
    <w:rsid w:val="005B63D9"/>
    <w:rsid w:val="005C1554"/>
    <w:rsid w:val="005C44B3"/>
    <w:rsid w:val="005C7CDB"/>
    <w:rsid w:val="005D62ED"/>
    <w:rsid w:val="005E0851"/>
    <w:rsid w:val="005E7225"/>
    <w:rsid w:val="005F1569"/>
    <w:rsid w:val="005F2355"/>
    <w:rsid w:val="005F6B3F"/>
    <w:rsid w:val="005F7136"/>
    <w:rsid w:val="005F7A91"/>
    <w:rsid w:val="005F7AF8"/>
    <w:rsid w:val="00603217"/>
    <w:rsid w:val="00607E93"/>
    <w:rsid w:val="00612493"/>
    <w:rsid w:val="00613710"/>
    <w:rsid w:val="00625760"/>
    <w:rsid w:val="00626AD1"/>
    <w:rsid w:val="00632B5C"/>
    <w:rsid w:val="00633368"/>
    <w:rsid w:val="00641E55"/>
    <w:rsid w:val="00644D9E"/>
    <w:rsid w:val="006457FC"/>
    <w:rsid w:val="006459D9"/>
    <w:rsid w:val="00646027"/>
    <w:rsid w:val="00646592"/>
    <w:rsid w:val="00652829"/>
    <w:rsid w:val="00655763"/>
    <w:rsid w:val="00656E06"/>
    <w:rsid w:val="00661793"/>
    <w:rsid w:val="006630B6"/>
    <w:rsid w:val="00664027"/>
    <w:rsid w:val="00665117"/>
    <w:rsid w:val="00665BE5"/>
    <w:rsid w:val="00665D70"/>
    <w:rsid w:val="0067497E"/>
    <w:rsid w:val="00677142"/>
    <w:rsid w:val="00677640"/>
    <w:rsid w:val="006847D4"/>
    <w:rsid w:val="0069097E"/>
    <w:rsid w:val="00692FFA"/>
    <w:rsid w:val="00696BAE"/>
    <w:rsid w:val="00696FEA"/>
    <w:rsid w:val="006A0FFF"/>
    <w:rsid w:val="006A183A"/>
    <w:rsid w:val="006A1DAC"/>
    <w:rsid w:val="006A2FE2"/>
    <w:rsid w:val="006A4050"/>
    <w:rsid w:val="006A6F77"/>
    <w:rsid w:val="006B6308"/>
    <w:rsid w:val="006C0611"/>
    <w:rsid w:val="006C6A4F"/>
    <w:rsid w:val="006D3E95"/>
    <w:rsid w:val="006D3ECB"/>
    <w:rsid w:val="006D3F43"/>
    <w:rsid w:val="006D4965"/>
    <w:rsid w:val="006D618C"/>
    <w:rsid w:val="006D63CC"/>
    <w:rsid w:val="006D698B"/>
    <w:rsid w:val="006D7ABC"/>
    <w:rsid w:val="006D7B08"/>
    <w:rsid w:val="006E0B25"/>
    <w:rsid w:val="006E15AE"/>
    <w:rsid w:val="006E33D0"/>
    <w:rsid w:val="006E38F4"/>
    <w:rsid w:val="006E4830"/>
    <w:rsid w:val="006F0018"/>
    <w:rsid w:val="006F01E4"/>
    <w:rsid w:val="006F152A"/>
    <w:rsid w:val="006F3548"/>
    <w:rsid w:val="006F4DB4"/>
    <w:rsid w:val="006F5959"/>
    <w:rsid w:val="006F790D"/>
    <w:rsid w:val="007004A1"/>
    <w:rsid w:val="00701B4C"/>
    <w:rsid w:val="00703860"/>
    <w:rsid w:val="0070598D"/>
    <w:rsid w:val="00707F96"/>
    <w:rsid w:val="007106C6"/>
    <w:rsid w:val="007164C8"/>
    <w:rsid w:val="00716CEA"/>
    <w:rsid w:val="00717D4F"/>
    <w:rsid w:val="00720113"/>
    <w:rsid w:val="007217B1"/>
    <w:rsid w:val="007304CE"/>
    <w:rsid w:val="007324C8"/>
    <w:rsid w:val="00733990"/>
    <w:rsid w:val="007342EE"/>
    <w:rsid w:val="00734D7F"/>
    <w:rsid w:val="00737253"/>
    <w:rsid w:val="007376EC"/>
    <w:rsid w:val="00742E93"/>
    <w:rsid w:val="007445BD"/>
    <w:rsid w:val="00744CEA"/>
    <w:rsid w:val="00756620"/>
    <w:rsid w:val="0075684F"/>
    <w:rsid w:val="00762929"/>
    <w:rsid w:val="00764A18"/>
    <w:rsid w:val="00764C0A"/>
    <w:rsid w:val="00765C40"/>
    <w:rsid w:val="007660F5"/>
    <w:rsid w:val="007678CF"/>
    <w:rsid w:val="0077073F"/>
    <w:rsid w:val="00771C31"/>
    <w:rsid w:val="007752DF"/>
    <w:rsid w:val="0077689A"/>
    <w:rsid w:val="00776AAF"/>
    <w:rsid w:val="00784E86"/>
    <w:rsid w:val="00786AC1"/>
    <w:rsid w:val="007942F3"/>
    <w:rsid w:val="007A1872"/>
    <w:rsid w:val="007A3ECC"/>
    <w:rsid w:val="007A7054"/>
    <w:rsid w:val="007A7507"/>
    <w:rsid w:val="007B7D16"/>
    <w:rsid w:val="007C01AA"/>
    <w:rsid w:val="007C1BE9"/>
    <w:rsid w:val="007C1E33"/>
    <w:rsid w:val="007C3383"/>
    <w:rsid w:val="007C55B7"/>
    <w:rsid w:val="007D1652"/>
    <w:rsid w:val="007D1F80"/>
    <w:rsid w:val="007D5269"/>
    <w:rsid w:val="007D5E60"/>
    <w:rsid w:val="007D6738"/>
    <w:rsid w:val="007D6EF2"/>
    <w:rsid w:val="007D72B7"/>
    <w:rsid w:val="007D7C6A"/>
    <w:rsid w:val="007E200F"/>
    <w:rsid w:val="007E2578"/>
    <w:rsid w:val="007E2CFE"/>
    <w:rsid w:val="007E3327"/>
    <w:rsid w:val="007E5A86"/>
    <w:rsid w:val="007E63AD"/>
    <w:rsid w:val="007F01B4"/>
    <w:rsid w:val="007F137B"/>
    <w:rsid w:val="007F7AFD"/>
    <w:rsid w:val="007F7F61"/>
    <w:rsid w:val="0080060B"/>
    <w:rsid w:val="00803A08"/>
    <w:rsid w:val="0080533D"/>
    <w:rsid w:val="00805752"/>
    <w:rsid w:val="00805BE3"/>
    <w:rsid w:val="00812AD2"/>
    <w:rsid w:val="0081320F"/>
    <w:rsid w:val="008161AF"/>
    <w:rsid w:val="0081702B"/>
    <w:rsid w:val="008254D2"/>
    <w:rsid w:val="0082576B"/>
    <w:rsid w:val="00826646"/>
    <w:rsid w:val="008345E4"/>
    <w:rsid w:val="00841396"/>
    <w:rsid w:val="0084167B"/>
    <w:rsid w:val="00846CDD"/>
    <w:rsid w:val="00846F1E"/>
    <w:rsid w:val="00851468"/>
    <w:rsid w:val="008530A1"/>
    <w:rsid w:val="00853EC2"/>
    <w:rsid w:val="00854CE5"/>
    <w:rsid w:val="00855C20"/>
    <w:rsid w:val="008566CA"/>
    <w:rsid w:val="008573D0"/>
    <w:rsid w:val="00857CDA"/>
    <w:rsid w:val="008600B3"/>
    <w:rsid w:val="008638D2"/>
    <w:rsid w:val="00865119"/>
    <w:rsid w:val="008660F2"/>
    <w:rsid w:val="00874DB0"/>
    <w:rsid w:val="008757E1"/>
    <w:rsid w:val="00875AD0"/>
    <w:rsid w:val="0087669A"/>
    <w:rsid w:val="008766D8"/>
    <w:rsid w:val="00880DC5"/>
    <w:rsid w:val="008816EA"/>
    <w:rsid w:val="00883467"/>
    <w:rsid w:val="00887069"/>
    <w:rsid w:val="00887507"/>
    <w:rsid w:val="0089030F"/>
    <w:rsid w:val="008908B9"/>
    <w:rsid w:val="00892CF8"/>
    <w:rsid w:val="008970E8"/>
    <w:rsid w:val="00897CFE"/>
    <w:rsid w:val="008B0FA4"/>
    <w:rsid w:val="008B6920"/>
    <w:rsid w:val="008C00DB"/>
    <w:rsid w:val="008C1184"/>
    <w:rsid w:val="008C1377"/>
    <w:rsid w:val="008C17A9"/>
    <w:rsid w:val="008C2D9C"/>
    <w:rsid w:val="008C4FF5"/>
    <w:rsid w:val="008C532A"/>
    <w:rsid w:val="008D3115"/>
    <w:rsid w:val="008E3562"/>
    <w:rsid w:val="008E4E9C"/>
    <w:rsid w:val="008E5A98"/>
    <w:rsid w:val="008E7717"/>
    <w:rsid w:val="008E7D26"/>
    <w:rsid w:val="008F0CA1"/>
    <w:rsid w:val="008F2A74"/>
    <w:rsid w:val="008F3081"/>
    <w:rsid w:val="008F4FD9"/>
    <w:rsid w:val="008F5058"/>
    <w:rsid w:val="00900667"/>
    <w:rsid w:val="00901675"/>
    <w:rsid w:val="00902129"/>
    <w:rsid w:val="00903156"/>
    <w:rsid w:val="009075EE"/>
    <w:rsid w:val="009079DC"/>
    <w:rsid w:val="009179AE"/>
    <w:rsid w:val="00922154"/>
    <w:rsid w:val="00924BFC"/>
    <w:rsid w:val="00925FB6"/>
    <w:rsid w:val="009322E5"/>
    <w:rsid w:val="009337AF"/>
    <w:rsid w:val="00937AC4"/>
    <w:rsid w:val="00942403"/>
    <w:rsid w:val="0094296D"/>
    <w:rsid w:val="00944B69"/>
    <w:rsid w:val="00945071"/>
    <w:rsid w:val="00950EA4"/>
    <w:rsid w:val="00951527"/>
    <w:rsid w:val="009528ED"/>
    <w:rsid w:val="00952997"/>
    <w:rsid w:val="00952ECC"/>
    <w:rsid w:val="0095346D"/>
    <w:rsid w:val="00953F9F"/>
    <w:rsid w:val="0095521A"/>
    <w:rsid w:val="00955882"/>
    <w:rsid w:val="00955B1F"/>
    <w:rsid w:val="00955C46"/>
    <w:rsid w:val="00955C94"/>
    <w:rsid w:val="0095656C"/>
    <w:rsid w:val="00960B82"/>
    <w:rsid w:val="009636EB"/>
    <w:rsid w:val="009721A7"/>
    <w:rsid w:val="00975985"/>
    <w:rsid w:val="00975B30"/>
    <w:rsid w:val="00977547"/>
    <w:rsid w:val="009801C1"/>
    <w:rsid w:val="00980B03"/>
    <w:rsid w:val="0098352F"/>
    <w:rsid w:val="009841AE"/>
    <w:rsid w:val="009851C9"/>
    <w:rsid w:val="00994D82"/>
    <w:rsid w:val="00995740"/>
    <w:rsid w:val="009A2575"/>
    <w:rsid w:val="009A2E41"/>
    <w:rsid w:val="009A3762"/>
    <w:rsid w:val="009A7189"/>
    <w:rsid w:val="009A7F04"/>
    <w:rsid w:val="009B426C"/>
    <w:rsid w:val="009B6AF4"/>
    <w:rsid w:val="009B6D3A"/>
    <w:rsid w:val="009B6F77"/>
    <w:rsid w:val="009C0F59"/>
    <w:rsid w:val="009C1499"/>
    <w:rsid w:val="009C1A1C"/>
    <w:rsid w:val="009C3760"/>
    <w:rsid w:val="009C7763"/>
    <w:rsid w:val="009D32F7"/>
    <w:rsid w:val="009D5FFD"/>
    <w:rsid w:val="009D7CEB"/>
    <w:rsid w:val="009E327C"/>
    <w:rsid w:val="009E4D03"/>
    <w:rsid w:val="009F3B78"/>
    <w:rsid w:val="009F45DD"/>
    <w:rsid w:val="009F4E12"/>
    <w:rsid w:val="00A0632F"/>
    <w:rsid w:val="00A070BC"/>
    <w:rsid w:val="00A12895"/>
    <w:rsid w:val="00A155AF"/>
    <w:rsid w:val="00A20AD3"/>
    <w:rsid w:val="00A219F1"/>
    <w:rsid w:val="00A2768C"/>
    <w:rsid w:val="00A319F7"/>
    <w:rsid w:val="00A35C09"/>
    <w:rsid w:val="00A37A95"/>
    <w:rsid w:val="00A41216"/>
    <w:rsid w:val="00A43DAA"/>
    <w:rsid w:val="00A523A3"/>
    <w:rsid w:val="00A5307A"/>
    <w:rsid w:val="00A53C42"/>
    <w:rsid w:val="00A559A5"/>
    <w:rsid w:val="00A56865"/>
    <w:rsid w:val="00A57AEC"/>
    <w:rsid w:val="00A57FC8"/>
    <w:rsid w:val="00A6380F"/>
    <w:rsid w:val="00A65C58"/>
    <w:rsid w:val="00A74504"/>
    <w:rsid w:val="00A74AFE"/>
    <w:rsid w:val="00A80AE0"/>
    <w:rsid w:val="00A850B9"/>
    <w:rsid w:val="00A865C8"/>
    <w:rsid w:val="00A910BD"/>
    <w:rsid w:val="00A920F7"/>
    <w:rsid w:val="00A92230"/>
    <w:rsid w:val="00A97E28"/>
    <w:rsid w:val="00AA0598"/>
    <w:rsid w:val="00AA39D7"/>
    <w:rsid w:val="00AA3EE1"/>
    <w:rsid w:val="00AB1C9F"/>
    <w:rsid w:val="00AB2DEC"/>
    <w:rsid w:val="00AB3409"/>
    <w:rsid w:val="00AB6541"/>
    <w:rsid w:val="00AC32DD"/>
    <w:rsid w:val="00AC367E"/>
    <w:rsid w:val="00AC5332"/>
    <w:rsid w:val="00AC5F88"/>
    <w:rsid w:val="00AD4F3D"/>
    <w:rsid w:val="00AD532F"/>
    <w:rsid w:val="00AE144B"/>
    <w:rsid w:val="00AE47BD"/>
    <w:rsid w:val="00AE7369"/>
    <w:rsid w:val="00AE782D"/>
    <w:rsid w:val="00AF2345"/>
    <w:rsid w:val="00AF4D50"/>
    <w:rsid w:val="00AF6773"/>
    <w:rsid w:val="00AF69E9"/>
    <w:rsid w:val="00B03551"/>
    <w:rsid w:val="00B03BA2"/>
    <w:rsid w:val="00B06ECE"/>
    <w:rsid w:val="00B07918"/>
    <w:rsid w:val="00B109A6"/>
    <w:rsid w:val="00B122E1"/>
    <w:rsid w:val="00B1417F"/>
    <w:rsid w:val="00B14FFE"/>
    <w:rsid w:val="00B16A71"/>
    <w:rsid w:val="00B20F06"/>
    <w:rsid w:val="00B27E09"/>
    <w:rsid w:val="00B321DB"/>
    <w:rsid w:val="00B344C5"/>
    <w:rsid w:val="00B37DFB"/>
    <w:rsid w:val="00B402F8"/>
    <w:rsid w:val="00B42CE1"/>
    <w:rsid w:val="00B43B46"/>
    <w:rsid w:val="00B4460F"/>
    <w:rsid w:val="00B45300"/>
    <w:rsid w:val="00B4594E"/>
    <w:rsid w:val="00B46525"/>
    <w:rsid w:val="00B470FD"/>
    <w:rsid w:val="00B47C80"/>
    <w:rsid w:val="00B505A9"/>
    <w:rsid w:val="00B5222B"/>
    <w:rsid w:val="00B544AB"/>
    <w:rsid w:val="00B5697B"/>
    <w:rsid w:val="00B601FF"/>
    <w:rsid w:val="00B60778"/>
    <w:rsid w:val="00B61A80"/>
    <w:rsid w:val="00B658E9"/>
    <w:rsid w:val="00B70751"/>
    <w:rsid w:val="00B719EF"/>
    <w:rsid w:val="00B721D0"/>
    <w:rsid w:val="00B73975"/>
    <w:rsid w:val="00B77229"/>
    <w:rsid w:val="00B8079A"/>
    <w:rsid w:val="00B82D86"/>
    <w:rsid w:val="00B83A20"/>
    <w:rsid w:val="00B85CD9"/>
    <w:rsid w:val="00B90A63"/>
    <w:rsid w:val="00B92778"/>
    <w:rsid w:val="00B93DB6"/>
    <w:rsid w:val="00B93EDE"/>
    <w:rsid w:val="00B96748"/>
    <w:rsid w:val="00B97C9B"/>
    <w:rsid w:val="00BA1A27"/>
    <w:rsid w:val="00BA379B"/>
    <w:rsid w:val="00BA39CB"/>
    <w:rsid w:val="00BA678C"/>
    <w:rsid w:val="00BB024A"/>
    <w:rsid w:val="00BB4875"/>
    <w:rsid w:val="00BB4B89"/>
    <w:rsid w:val="00BB6A8D"/>
    <w:rsid w:val="00BB6C1A"/>
    <w:rsid w:val="00BB7B14"/>
    <w:rsid w:val="00BC05B6"/>
    <w:rsid w:val="00BC6293"/>
    <w:rsid w:val="00BC62E8"/>
    <w:rsid w:val="00BD6000"/>
    <w:rsid w:val="00BE2291"/>
    <w:rsid w:val="00BE2D17"/>
    <w:rsid w:val="00BE4B03"/>
    <w:rsid w:val="00BE4B74"/>
    <w:rsid w:val="00BF2594"/>
    <w:rsid w:val="00BF399C"/>
    <w:rsid w:val="00BF41E4"/>
    <w:rsid w:val="00BF46B8"/>
    <w:rsid w:val="00BF4E06"/>
    <w:rsid w:val="00BF689E"/>
    <w:rsid w:val="00BF7B03"/>
    <w:rsid w:val="00BF7BBB"/>
    <w:rsid w:val="00C01626"/>
    <w:rsid w:val="00C0315F"/>
    <w:rsid w:val="00C0504E"/>
    <w:rsid w:val="00C11A55"/>
    <w:rsid w:val="00C140D5"/>
    <w:rsid w:val="00C15C8A"/>
    <w:rsid w:val="00C17E8C"/>
    <w:rsid w:val="00C20123"/>
    <w:rsid w:val="00C22B0D"/>
    <w:rsid w:val="00C232B0"/>
    <w:rsid w:val="00C33C24"/>
    <w:rsid w:val="00C36A68"/>
    <w:rsid w:val="00C36DE9"/>
    <w:rsid w:val="00C3760C"/>
    <w:rsid w:val="00C402CE"/>
    <w:rsid w:val="00C41DB2"/>
    <w:rsid w:val="00C42330"/>
    <w:rsid w:val="00C43B4F"/>
    <w:rsid w:val="00C45603"/>
    <w:rsid w:val="00C469C9"/>
    <w:rsid w:val="00C4722B"/>
    <w:rsid w:val="00C5044D"/>
    <w:rsid w:val="00C5165A"/>
    <w:rsid w:val="00C518A5"/>
    <w:rsid w:val="00C53534"/>
    <w:rsid w:val="00C54728"/>
    <w:rsid w:val="00C61BF0"/>
    <w:rsid w:val="00C625C6"/>
    <w:rsid w:val="00C65544"/>
    <w:rsid w:val="00C665D8"/>
    <w:rsid w:val="00C70840"/>
    <w:rsid w:val="00C70CB8"/>
    <w:rsid w:val="00C70FB1"/>
    <w:rsid w:val="00C7284C"/>
    <w:rsid w:val="00C72C16"/>
    <w:rsid w:val="00C75FDC"/>
    <w:rsid w:val="00C76D89"/>
    <w:rsid w:val="00C8075D"/>
    <w:rsid w:val="00C90C39"/>
    <w:rsid w:val="00C921F7"/>
    <w:rsid w:val="00C92603"/>
    <w:rsid w:val="00C93349"/>
    <w:rsid w:val="00C93E68"/>
    <w:rsid w:val="00C97D47"/>
    <w:rsid w:val="00CA0B08"/>
    <w:rsid w:val="00CA23F8"/>
    <w:rsid w:val="00CA26C1"/>
    <w:rsid w:val="00CA7551"/>
    <w:rsid w:val="00CB6161"/>
    <w:rsid w:val="00CB736B"/>
    <w:rsid w:val="00CB7A43"/>
    <w:rsid w:val="00CC650F"/>
    <w:rsid w:val="00CC701B"/>
    <w:rsid w:val="00CD16D7"/>
    <w:rsid w:val="00CD2533"/>
    <w:rsid w:val="00CD4D22"/>
    <w:rsid w:val="00CD59AC"/>
    <w:rsid w:val="00CE030D"/>
    <w:rsid w:val="00CE1586"/>
    <w:rsid w:val="00CE2FA3"/>
    <w:rsid w:val="00CE4814"/>
    <w:rsid w:val="00CE7D0D"/>
    <w:rsid w:val="00CF4363"/>
    <w:rsid w:val="00CF4676"/>
    <w:rsid w:val="00CF7826"/>
    <w:rsid w:val="00D00D9A"/>
    <w:rsid w:val="00D01740"/>
    <w:rsid w:val="00D05F7E"/>
    <w:rsid w:val="00D105FE"/>
    <w:rsid w:val="00D106E0"/>
    <w:rsid w:val="00D1072A"/>
    <w:rsid w:val="00D10950"/>
    <w:rsid w:val="00D13A48"/>
    <w:rsid w:val="00D14A39"/>
    <w:rsid w:val="00D166E3"/>
    <w:rsid w:val="00D208E9"/>
    <w:rsid w:val="00D20FBD"/>
    <w:rsid w:val="00D236A5"/>
    <w:rsid w:val="00D24309"/>
    <w:rsid w:val="00D25A76"/>
    <w:rsid w:val="00D27486"/>
    <w:rsid w:val="00D30998"/>
    <w:rsid w:val="00D30BAA"/>
    <w:rsid w:val="00D30BD8"/>
    <w:rsid w:val="00D30EA7"/>
    <w:rsid w:val="00D351B5"/>
    <w:rsid w:val="00D37E5D"/>
    <w:rsid w:val="00D41387"/>
    <w:rsid w:val="00D42474"/>
    <w:rsid w:val="00D452BC"/>
    <w:rsid w:val="00D55BF0"/>
    <w:rsid w:val="00D60561"/>
    <w:rsid w:val="00D61EA7"/>
    <w:rsid w:val="00D67115"/>
    <w:rsid w:val="00D67A2F"/>
    <w:rsid w:val="00D701B5"/>
    <w:rsid w:val="00D70B82"/>
    <w:rsid w:val="00D718FC"/>
    <w:rsid w:val="00D73615"/>
    <w:rsid w:val="00D73AF3"/>
    <w:rsid w:val="00D73ED4"/>
    <w:rsid w:val="00D8154B"/>
    <w:rsid w:val="00D81B53"/>
    <w:rsid w:val="00D85D73"/>
    <w:rsid w:val="00D87F4E"/>
    <w:rsid w:val="00D916CA"/>
    <w:rsid w:val="00D93E0E"/>
    <w:rsid w:val="00D95ED0"/>
    <w:rsid w:val="00D960D7"/>
    <w:rsid w:val="00D97C79"/>
    <w:rsid w:val="00DA3F2D"/>
    <w:rsid w:val="00DA405B"/>
    <w:rsid w:val="00DA6CAC"/>
    <w:rsid w:val="00DB5BEE"/>
    <w:rsid w:val="00DB64AD"/>
    <w:rsid w:val="00DB7653"/>
    <w:rsid w:val="00DB7F74"/>
    <w:rsid w:val="00DC0659"/>
    <w:rsid w:val="00DC06D4"/>
    <w:rsid w:val="00DC0B89"/>
    <w:rsid w:val="00DD06A3"/>
    <w:rsid w:val="00DD38AD"/>
    <w:rsid w:val="00DD5445"/>
    <w:rsid w:val="00DD5DEE"/>
    <w:rsid w:val="00DE1487"/>
    <w:rsid w:val="00DE1B3D"/>
    <w:rsid w:val="00DE2121"/>
    <w:rsid w:val="00DE22E3"/>
    <w:rsid w:val="00DE244C"/>
    <w:rsid w:val="00DE5EDC"/>
    <w:rsid w:val="00DF0D29"/>
    <w:rsid w:val="00DF10FA"/>
    <w:rsid w:val="00DF19C8"/>
    <w:rsid w:val="00DF3BE9"/>
    <w:rsid w:val="00DF4844"/>
    <w:rsid w:val="00DF62F8"/>
    <w:rsid w:val="00DF6653"/>
    <w:rsid w:val="00E0409F"/>
    <w:rsid w:val="00E05771"/>
    <w:rsid w:val="00E07E14"/>
    <w:rsid w:val="00E1283A"/>
    <w:rsid w:val="00E14958"/>
    <w:rsid w:val="00E16CDF"/>
    <w:rsid w:val="00E1754E"/>
    <w:rsid w:val="00E201F6"/>
    <w:rsid w:val="00E225F2"/>
    <w:rsid w:val="00E228C6"/>
    <w:rsid w:val="00E24973"/>
    <w:rsid w:val="00E2503F"/>
    <w:rsid w:val="00E30667"/>
    <w:rsid w:val="00E321C3"/>
    <w:rsid w:val="00E431DA"/>
    <w:rsid w:val="00E432DF"/>
    <w:rsid w:val="00E44F6B"/>
    <w:rsid w:val="00E45937"/>
    <w:rsid w:val="00E47B6D"/>
    <w:rsid w:val="00E500CF"/>
    <w:rsid w:val="00E52059"/>
    <w:rsid w:val="00E52E2C"/>
    <w:rsid w:val="00E548FA"/>
    <w:rsid w:val="00E54B5A"/>
    <w:rsid w:val="00E57560"/>
    <w:rsid w:val="00E62A6D"/>
    <w:rsid w:val="00E70C1C"/>
    <w:rsid w:val="00E74239"/>
    <w:rsid w:val="00E745A1"/>
    <w:rsid w:val="00E75AEC"/>
    <w:rsid w:val="00E7628F"/>
    <w:rsid w:val="00E76A94"/>
    <w:rsid w:val="00E84C7E"/>
    <w:rsid w:val="00E8560F"/>
    <w:rsid w:val="00E86844"/>
    <w:rsid w:val="00E87C9F"/>
    <w:rsid w:val="00E90DA3"/>
    <w:rsid w:val="00E930DD"/>
    <w:rsid w:val="00E93DD8"/>
    <w:rsid w:val="00E94124"/>
    <w:rsid w:val="00EA05B6"/>
    <w:rsid w:val="00EA1F5C"/>
    <w:rsid w:val="00EA2780"/>
    <w:rsid w:val="00EA37C5"/>
    <w:rsid w:val="00EA538B"/>
    <w:rsid w:val="00EA6F87"/>
    <w:rsid w:val="00EB0F87"/>
    <w:rsid w:val="00EB1B83"/>
    <w:rsid w:val="00EB385C"/>
    <w:rsid w:val="00EC11EC"/>
    <w:rsid w:val="00EC22E7"/>
    <w:rsid w:val="00EC3761"/>
    <w:rsid w:val="00EC4DC3"/>
    <w:rsid w:val="00EC774D"/>
    <w:rsid w:val="00EE186D"/>
    <w:rsid w:val="00EE1F1B"/>
    <w:rsid w:val="00EE3735"/>
    <w:rsid w:val="00EE54E8"/>
    <w:rsid w:val="00EE72A3"/>
    <w:rsid w:val="00EF373B"/>
    <w:rsid w:val="00EF5B98"/>
    <w:rsid w:val="00EF67F5"/>
    <w:rsid w:val="00EF79A8"/>
    <w:rsid w:val="00F015F5"/>
    <w:rsid w:val="00F05B78"/>
    <w:rsid w:val="00F10998"/>
    <w:rsid w:val="00F14D5D"/>
    <w:rsid w:val="00F165BE"/>
    <w:rsid w:val="00F228AF"/>
    <w:rsid w:val="00F22ACE"/>
    <w:rsid w:val="00F256FA"/>
    <w:rsid w:val="00F25AA1"/>
    <w:rsid w:val="00F33005"/>
    <w:rsid w:val="00F3447F"/>
    <w:rsid w:val="00F4223E"/>
    <w:rsid w:val="00F43D9F"/>
    <w:rsid w:val="00F4439D"/>
    <w:rsid w:val="00F50431"/>
    <w:rsid w:val="00F5258B"/>
    <w:rsid w:val="00F55E7E"/>
    <w:rsid w:val="00F574F5"/>
    <w:rsid w:val="00F64DA8"/>
    <w:rsid w:val="00F66C7D"/>
    <w:rsid w:val="00F67003"/>
    <w:rsid w:val="00F67717"/>
    <w:rsid w:val="00F74B61"/>
    <w:rsid w:val="00F8089A"/>
    <w:rsid w:val="00F8207F"/>
    <w:rsid w:val="00F823F5"/>
    <w:rsid w:val="00F8728A"/>
    <w:rsid w:val="00F911E6"/>
    <w:rsid w:val="00F9322F"/>
    <w:rsid w:val="00F949A7"/>
    <w:rsid w:val="00F97B65"/>
    <w:rsid w:val="00FA235A"/>
    <w:rsid w:val="00FA4939"/>
    <w:rsid w:val="00FA7DAD"/>
    <w:rsid w:val="00FB0C44"/>
    <w:rsid w:val="00FB17C9"/>
    <w:rsid w:val="00FB1FAF"/>
    <w:rsid w:val="00FB3078"/>
    <w:rsid w:val="00FC4198"/>
    <w:rsid w:val="00FC51C6"/>
    <w:rsid w:val="00FD0DFA"/>
    <w:rsid w:val="00FD3A98"/>
    <w:rsid w:val="00FD6867"/>
    <w:rsid w:val="00FD6FA5"/>
    <w:rsid w:val="00FE192B"/>
    <w:rsid w:val="00FE2E4F"/>
    <w:rsid w:val="00FE5191"/>
    <w:rsid w:val="00FE70D3"/>
    <w:rsid w:val="00FF0D17"/>
    <w:rsid w:val="00FF0E63"/>
    <w:rsid w:val="00FF108D"/>
    <w:rsid w:val="00FF51CD"/>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24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annotation text" w:uiPriority="99"/>
    <w:lsdException w:name="caption" w:uiPriority="24" w:qFormat="1"/>
    <w:lsdException w:name="table of figures"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20"/>
    <w:pPr>
      <w:spacing w:after="120"/>
      <w:jc w:val="both"/>
    </w:pPr>
    <w:rPr>
      <w:rFonts w:eastAsia="Calibri"/>
      <w:sz w:val="24"/>
      <w:szCs w:val="22"/>
    </w:rPr>
  </w:style>
  <w:style w:type="paragraph" w:styleId="Heading1">
    <w:name w:val="heading 1"/>
    <w:basedOn w:val="Normal"/>
    <w:next w:val="Normal"/>
    <w:link w:val="Heading1Char"/>
    <w:uiPriority w:val="99"/>
    <w:qFormat/>
    <w:rsid w:val="007A3ECC"/>
    <w:pPr>
      <w:keepNext/>
      <w:keepLines/>
      <w:numPr>
        <w:numId w:val="7"/>
      </w:numPr>
      <w:spacing w:before="480" w:after="240"/>
      <w:outlineLvl w:val="0"/>
    </w:pPr>
    <w:rPr>
      <w:rFonts w:ascii="Arial" w:eastAsia="Times New Roman" w:hAnsi="Arial"/>
      <w:b/>
      <w:bCs/>
      <w:caps/>
      <w:sz w:val="28"/>
      <w:szCs w:val="28"/>
    </w:rPr>
  </w:style>
  <w:style w:type="paragraph" w:styleId="Heading2">
    <w:name w:val="heading 2"/>
    <w:basedOn w:val="Normal"/>
    <w:next w:val="Normal"/>
    <w:link w:val="Heading2Char"/>
    <w:uiPriority w:val="99"/>
    <w:unhideWhenUsed/>
    <w:qFormat/>
    <w:rsid w:val="00325FD5"/>
    <w:pPr>
      <w:keepNext/>
      <w:keepLines/>
      <w:numPr>
        <w:ilvl w:val="1"/>
        <w:numId w:val="7"/>
      </w:numPr>
      <w:spacing w:before="200" w:after="240"/>
      <w:jc w:val="left"/>
      <w:outlineLvl w:val="1"/>
    </w:pPr>
    <w:rPr>
      <w:rFonts w:ascii="Arial" w:eastAsia="Times New Roman" w:hAnsi="Arial"/>
      <w:b/>
      <w:bCs/>
      <w:sz w:val="28"/>
      <w:szCs w:val="28"/>
    </w:rPr>
  </w:style>
  <w:style w:type="paragraph" w:styleId="Heading3">
    <w:name w:val="heading 3"/>
    <w:basedOn w:val="Normal"/>
    <w:next w:val="Normal"/>
    <w:link w:val="Heading3Char"/>
    <w:uiPriority w:val="99"/>
    <w:unhideWhenUsed/>
    <w:qFormat/>
    <w:rsid w:val="00325FD5"/>
    <w:pPr>
      <w:keepNext/>
      <w:keepLines/>
      <w:numPr>
        <w:ilvl w:val="2"/>
        <w:numId w:val="7"/>
      </w:numPr>
      <w:spacing w:before="200" w:after="240"/>
      <w:jc w:val="left"/>
      <w:outlineLvl w:val="2"/>
    </w:pPr>
    <w:rPr>
      <w:rFonts w:ascii="Arial" w:eastAsia="Times New Roman" w:hAnsi="Arial"/>
      <w:b/>
      <w:bCs/>
    </w:rPr>
  </w:style>
  <w:style w:type="paragraph" w:styleId="Heading4">
    <w:name w:val="heading 4"/>
    <w:basedOn w:val="Normal"/>
    <w:next w:val="Normal"/>
    <w:link w:val="Heading4Char"/>
    <w:uiPriority w:val="99"/>
    <w:unhideWhenUsed/>
    <w:qFormat/>
    <w:rsid w:val="00325FD5"/>
    <w:pPr>
      <w:keepNext/>
      <w:keepLines/>
      <w:numPr>
        <w:ilvl w:val="3"/>
        <w:numId w:val="7"/>
      </w:numPr>
      <w:spacing w:before="200" w:after="240"/>
      <w:jc w:val="left"/>
      <w:outlineLvl w:val="3"/>
    </w:pPr>
    <w:rPr>
      <w:rFonts w:ascii="Arial" w:eastAsia="Times New Roman" w:hAnsi="Arial"/>
      <w:bCs/>
      <w:i/>
      <w:iCs/>
    </w:rPr>
  </w:style>
  <w:style w:type="paragraph" w:styleId="Heading5">
    <w:name w:val="heading 5"/>
    <w:basedOn w:val="Normal"/>
    <w:next w:val="Normal"/>
    <w:link w:val="Heading5Char"/>
    <w:uiPriority w:val="99"/>
    <w:unhideWhenUsed/>
    <w:qFormat/>
    <w:rsid w:val="00E14958"/>
    <w:pPr>
      <w:keepNext/>
      <w:keepLines/>
      <w:numPr>
        <w:ilvl w:val="4"/>
        <w:numId w:val="7"/>
      </w:numPr>
      <w:spacing w:before="200" w:after="240"/>
      <w:jc w:val="left"/>
      <w:outlineLvl w:val="4"/>
    </w:pPr>
    <w:rPr>
      <w:rFonts w:ascii="Arial" w:eastAsia="Times New Roman" w:hAnsi="Arial"/>
      <w:i/>
      <w:sz w:val="22"/>
    </w:rPr>
  </w:style>
  <w:style w:type="paragraph" w:styleId="Heading6">
    <w:name w:val="heading 6"/>
    <w:basedOn w:val="Normal"/>
    <w:next w:val="Normal"/>
    <w:link w:val="Heading6Char"/>
    <w:uiPriority w:val="9"/>
    <w:unhideWhenUsed/>
    <w:qFormat/>
    <w:rsid w:val="00E14958"/>
    <w:pPr>
      <w:keepNext/>
      <w:keepLines/>
      <w:numPr>
        <w:ilvl w:val="5"/>
        <w:numId w:val="7"/>
      </w:numPr>
      <w:spacing w:before="200" w:after="240"/>
      <w:jc w:val="left"/>
      <w:outlineLvl w:val="5"/>
    </w:pPr>
    <w:rPr>
      <w:rFonts w:eastAsia="Times New Roman"/>
      <w:b/>
      <w:iCs/>
    </w:rPr>
  </w:style>
  <w:style w:type="paragraph" w:styleId="Heading7">
    <w:name w:val="heading 7"/>
    <w:basedOn w:val="Normal"/>
    <w:next w:val="Normal"/>
    <w:link w:val="Heading7Char"/>
    <w:uiPriority w:val="9"/>
    <w:unhideWhenUsed/>
    <w:qFormat/>
    <w:rsid w:val="0095521A"/>
    <w:pPr>
      <w:keepNext/>
      <w:keepLines/>
      <w:numPr>
        <w:ilvl w:val="6"/>
        <w:numId w:val="7"/>
      </w:numPr>
      <w:spacing w:before="200" w:after="0"/>
      <w:outlineLvl w:val="6"/>
    </w:pPr>
    <w:rPr>
      <w:rFonts w:eastAsia="Times New Roman"/>
      <w:b/>
      <w:i/>
      <w:iCs/>
      <w:color w:val="404040"/>
    </w:rPr>
  </w:style>
  <w:style w:type="paragraph" w:styleId="Heading8">
    <w:name w:val="heading 8"/>
    <w:basedOn w:val="Normal"/>
    <w:next w:val="Normal"/>
    <w:link w:val="Heading8Char"/>
    <w:uiPriority w:val="9"/>
    <w:unhideWhenUsed/>
    <w:qFormat/>
    <w:rsid w:val="0095521A"/>
    <w:pPr>
      <w:keepNext/>
      <w:keepLines/>
      <w:numPr>
        <w:ilvl w:val="7"/>
        <w:numId w:val="7"/>
      </w:numPr>
      <w:spacing w:before="200" w:after="240"/>
      <w:outlineLvl w:val="7"/>
    </w:pPr>
    <w:rPr>
      <w:rFonts w:eastAsia="Times New Roman"/>
      <w:b/>
      <w:color w:val="404040"/>
      <w:szCs w:val="24"/>
    </w:rPr>
  </w:style>
  <w:style w:type="paragraph" w:styleId="Heading9">
    <w:name w:val="heading 9"/>
    <w:basedOn w:val="Normal"/>
    <w:next w:val="Normal"/>
    <w:link w:val="Heading9Char"/>
    <w:uiPriority w:val="9"/>
    <w:unhideWhenUsed/>
    <w:qFormat/>
    <w:rsid w:val="0095521A"/>
    <w:pPr>
      <w:keepNext/>
      <w:keepLines/>
      <w:numPr>
        <w:ilvl w:val="8"/>
        <w:numId w:val="7"/>
      </w:numPr>
      <w:spacing w:before="200" w:after="240"/>
      <w:outlineLvl w:val="8"/>
    </w:pPr>
    <w:rPr>
      <w:rFonts w:eastAsia="Times New Roman"/>
      <w:b/>
      <w:i/>
      <w:iCs/>
      <w:color w:val="4040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B93DB6"/>
    <w:pPr>
      <w:numPr>
        <w:numId w:val="1"/>
      </w:numPr>
      <w:spacing w:line="288" w:lineRule="auto"/>
    </w:pPr>
  </w:style>
  <w:style w:type="paragraph" w:customStyle="1" w:styleId="List1">
    <w:name w:val="List1"/>
    <w:basedOn w:val="bullet"/>
    <w:rsid w:val="007D1F80"/>
    <w:pPr>
      <w:numPr>
        <w:numId w:val="2"/>
      </w:numPr>
    </w:pPr>
  </w:style>
  <w:style w:type="paragraph" w:styleId="TOC1">
    <w:name w:val="toc 1"/>
    <w:basedOn w:val="Normal"/>
    <w:next w:val="Normal"/>
    <w:autoRedefine/>
    <w:uiPriority w:val="39"/>
    <w:rsid w:val="001B1CC3"/>
    <w:pPr>
      <w:tabs>
        <w:tab w:val="right" w:leader="dot" w:pos="9360"/>
      </w:tabs>
      <w:suppressAutoHyphens/>
      <w:spacing w:before="120"/>
      <w:ind w:left="720" w:hanging="720"/>
    </w:pPr>
    <w:rPr>
      <w:b/>
    </w:rPr>
  </w:style>
  <w:style w:type="paragraph" w:customStyle="1" w:styleId="nonoutlineHEAD1">
    <w:name w:val="nonoutline HEAD 1"/>
    <w:basedOn w:val="Heading1"/>
    <w:rsid w:val="00036DA7"/>
    <w:pPr>
      <w:numPr>
        <w:numId w:val="0"/>
      </w:numPr>
      <w:tabs>
        <w:tab w:val="left" w:pos="720"/>
      </w:tabs>
      <w:ind w:left="720" w:hanging="720"/>
    </w:pPr>
  </w:style>
  <w:style w:type="paragraph" w:customStyle="1" w:styleId="Chapterhead">
    <w:name w:val="Chapter head"/>
    <w:basedOn w:val="Normal"/>
    <w:link w:val="ChapterheadChar"/>
    <w:rsid w:val="007D1F80"/>
    <w:pPr>
      <w:numPr>
        <w:numId w:val="3"/>
      </w:numPr>
      <w:pBdr>
        <w:top w:val="single" w:sz="6" w:space="0" w:color="FFFFFF"/>
        <w:left w:val="single" w:sz="6" w:space="0" w:color="FFFFFF"/>
        <w:bottom w:val="single" w:sz="6" w:space="0" w:color="FFFFFF"/>
        <w:right w:val="single" w:sz="6" w:space="0" w:color="FFFFFF"/>
      </w:pBdr>
      <w:tabs>
        <w:tab w:val="left" w:pos="720"/>
        <w:tab w:val="left" w:pos="2160"/>
        <w:tab w:val="left" w:pos="2880"/>
        <w:tab w:val="left" w:pos="3600"/>
        <w:tab w:val="left" w:pos="4320"/>
        <w:tab w:val="left" w:pos="5040"/>
        <w:tab w:val="left" w:pos="5760"/>
        <w:tab w:val="left" w:pos="6480"/>
        <w:tab w:val="left" w:pos="7200"/>
        <w:tab w:val="left" w:pos="7920"/>
      </w:tabs>
      <w:spacing w:after="240" w:line="288" w:lineRule="auto"/>
      <w:jc w:val="center"/>
      <w:outlineLvl w:val="0"/>
    </w:pPr>
    <w:rPr>
      <w:rFonts w:ascii="Arial" w:hAnsi="Arial"/>
      <w:b/>
      <w:snapToGrid w:val="0"/>
      <w:color w:val="000000"/>
      <w:sz w:val="32"/>
    </w:rPr>
  </w:style>
  <w:style w:type="paragraph" w:customStyle="1" w:styleId="Lev3">
    <w:name w:val="Lev3"/>
    <w:basedOn w:val="Normal"/>
    <w:rsid w:val="007D1F80"/>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line="360" w:lineRule="auto"/>
    </w:pPr>
    <w:rPr>
      <w:rFonts w:ascii="Arial" w:hAnsi="Arial"/>
      <w:i/>
      <w:snapToGrid w:val="0"/>
      <w:color w:val="000000"/>
    </w:rPr>
  </w:style>
  <w:style w:type="paragraph" w:customStyle="1" w:styleId="Equation">
    <w:name w:val="Equation"/>
    <w:basedOn w:val="Normal"/>
    <w:rsid w:val="007D1F80"/>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360" w:line="360" w:lineRule="auto"/>
      <w:ind w:left="720" w:right="720"/>
    </w:pPr>
    <w:rPr>
      <w:snapToGrid w:val="0"/>
      <w:color w:val="000000"/>
      <w:vertAlign w:val="superscript"/>
    </w:rPr>
  </w:style>
  <w:style w:type="paragraph" w:customStyle="1" w:styleId="Lev4">
    <w:name w:val="Lev4"/>
    <w:basedOn w:val="Lev3"/>
    <w:rsid w:val="007D1F80"/>
    <w:rPr>
      <w:b/>
      <w:i w:val="0"/>
      <w:snapToGrid/>
    </w:rPr>
  </w:style>
  <w:style w:type="paragraph" w:customStyle="1" w:styleId="TitleHead">
    <w:name w:val="Title Head"/>
    <w:basedOn w:val="Chapterhead"/>
    <w:link w:val="TitleHeadChar"/>
    <w:rsid w:val="00EA2780"/>
    <w:pPr>
      <w:keepNext/>
      <w:numPr>
        <w:numId w:val="0"/>
      </w:numPr>
    </w:pPr>
    <w:rPr>
      <w:rFonts w:eastAsia="Times New Roman"/>
      <w:sz w:val="28"/>
      <w:szCs w:val="20"/>
    </w:rPr>
  </w:style>
  <w:style w:type="paragraph" w:styleId="Caption">
    <w:name w:val="caption"/>
    <w:aliases w:val="-Figure"/>
    <w:basedOn w:val="Normal"/>
    <w:next w:val="Normal"/>
    <w:uiPriority w:val="24"/>
    <w:qFormat/>
    <w:rsid w:val="00CD59AC"/>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Pr>
      <w:b/>
      <w:snapToGrid w:val="0"/>
      <w:color w:val="000000"/>
      <w:sz w:val="18"/>
      <w:szCs w:val="18"/>
    </w:rPr>
  </w:style>
  <w:style w:type="paragraph" w:customStyle="1" w:styleId="OLev1">
    <w:name w:val="OLev1"/>
    <w:basedOn w:val="Normal"/>
    <w:rsid w:val="007D1F80"/>
    <w:pPr>
      <w:spacing w:after="240"/>
    </w:pPr>
  </w:style>
  <w:style w:type="paragraph" w:customStyle="1" w:styleId="Olev3">
    <w:name w:val="Olev3"/>
    <w:basedOn w:val="Normal"/>
    <w:rsid w:val="007D1F80"/>
    <w:pPr>
      <w:ind w:left="1080"/>
      <w:outlineLvl w:val="2"/>
    </w:pPr>
    <w:rPr>
      <w:sz w:val="20"/>
    </w:rPr>
  </w:style>
  <w:style w:type="paragraph" w:customStyle="1" w:styleId="OLev4">
    <w:name w:val="OLev4"/>
    <w:basedOn w:val="Olev3"/>
    <w:rsid w:val="007D1F80"/>
    <w:pPr>
      <w:ind w:left="1440"/>
    </w:pPr>
  </w:style>
  <w:style w:type="paragraph" w:customStyle="1" w:styleId="Lev5">
    <w:name w:val="Lev5"/>
    <w:basedOn w:val="Lev4"/>
    <w:rsid w:val="007D1F80"/>
    <w:rPr>
      <w:b w:val="0"/>
      <w:i/>
    </w:rPr>
  </w:style>
  <w:style w:type="paragraph" w:customStyle="1" w:styleId="TDXlev6">
    <w:name w:val="TDX lev6"/>
    <w:basedOn w:val="TDXlev5"/>
    <w:rsid w:val="00A155AF"/>
    <w:rPr>
      <w:i/>
    </w:rPr>
  </w:style>
  <w:style w:type="paragraph" w:styleId="Header">
    <w:name w:val="header"/>
    <w:basedOn w:val="Normal"/>
    <w:rsid w:val="00C921F7"/>
    <w:pPr>
      <w:pBdr>
        <w:bottom w:val="single" w:sz="4" w:space="1" w:color="auto"/>
      </w:pBdr>
      <w:tabs>
        <w:tab w:val="right" w:pos="9360"/>
      </w:tabs>
      <w:spacing w:after="240"/>
      <w:jc w:val="left"/>
    </w:pPr>
    <w:rPr>
      <w:rFonts w:ascii="Arial" w:hAnsi="Arial"/>
      <w:i/>
      <w:smallCaps/>
      <w:sz w:val="20"/>
    </w:rPr>
  </w:style>
  <w:style w:type="paragraph" w:styleId="Footer">
    <w:name w:val="footer"/>
    <w:basedOn w:val="Normal"/>
    <w:rsid w:val="00C921F7"/>
    <w:pPr>
      <w:pBdr>
        <w:top w:val="single" w:sz="4" w:space="1" w:color="auto"/>
      </w:pBdr>
      <w:tabs>
        <w:tab w:val="center" w:pos="4680"/>
        <w:tab w:val="right" w:pos="9360"/>
      </w:tabs>
      <w:spacing w:after="240"/>
      <w:jc w:val="left"/>
    </w:pPr>
    <w:rPr>
      <w:rFonts w:ascii="Arial" w:hAnsi="Arial"/>
      <w:noProof/>
      <w:sz w:val="20"/>
    </w:rPr>
  </w:style>
  <w:style w:type="character" w:styleId="PageNumber">
    <w:name w:val="page number"/>
    <w:basedOn w:val="DefaultParagraphFont"/>
    <w:rsid w:val="007D1F80"/>
  </w:style>
  <w:style w:type="paragraph" w:styleId="TOC2">
    <w:name w:val="toc 2"/>
    <w:basedOn w:val="Normal"/>
    <w:next w:val="Normal"/>
    <w:autoRedefine/>
    <w:uiPriority w:val="39"/>
    <w:rsid w:val="005D62ED"/>
    <w:pPr>
      <w:tabs>
        <w:tab w:val="left" w:pos="720"/>
        <w:tab w:val="left" w:pos="1440"/>
        <w:tab w:val="right" w:leader="dot" w:pos="9360"/>
      </w:tabs>
      <w:ind w:left="1440" w:hanging="720"/>
    </w:pPr>
    <w:rPr>
      <w:noProof/>
    </w:rPr>
  </w:style>
  <w:style w:type="paragraph" w:customStyle="1" w:styleId="CLPPLev1">
    <w:name w:val="CLPP Lev1"/>
    <w:basedOn w:val="Normal"/>
    <w:rsid w:val="007D1F80"/>
    <w:pPr>
      <w:keepNext/>
      <w:spacing w:before="120" w:after="240"/>
    </w:pPr>
    <w:rPr>
      <w:rFonts w:ascii="Arial" w:hAnsi="Arial"/>
      <w:b/>
      <w:caps/>
    </w:rPr>
  </w:style>
  <w:style w:type="paragraph" w:customStyle="1" w:styleId="CLPPLev2">
    <w:name w:val="CLPP Lev2"/>
    <w:basedOn w:val="Normal"/>
    <w:rsid w:val="007D1F80"/>
    <w:pPr>
      <w:keepNext/>
      <w:spacing w:after="240"/>
      <w:ind w:left="720" w:hanging="720"/>
    </w:pPr>
    <w:rPr>
      <w:rFonts w:ascii="Arial" w:hAnsi="Arial"/>
      <w:b/>
    </w:rPr>
  </w:style>
  <w:style w:type="paragraph" w:customStyle="1" w:styleId="CLPPLev3">
    <w:name w:val="CLPP Lev3"/>
    <w:basedOn w:val="Normal"/>
    <w:rsid w:val="007D1F80"/>
    <w:pPr>
      <w:keepNext/>
      <w:spacing w:after="240"/>
      <w:ind w:left="720"/>
    </w:pPr>
    <w:rPr>
      <w:rFonts w:ascii="Arial" w:hAnsi="Arial"/>
      <w:b/>
    </w:rPr>
  </w:style>
  <w:style w:type="paragraph" w:styleId="TOC3">
    <w:name w:val="toc 3"/>
    <w:basedOn w:val="Normal"/>
    <w:next w:val="Normal"/>
    <w:autoRedefine/>
    <w:uiPriority w:val="39"/>
    <w:rsid w:val="005D62ED"/>
    <w:pPr>
      <w:tabs>
        <w:tab w:val="left" w:pos="1440"/>
        <w:tab w:val="left" w:pos="2160"/>
        <w:tab w:val="right" w:leader="dot" w:pos="9350"/>
      </w:tabs>
      <w:ind w:left="2160" w:hanging="720"/>
    </w:pPr>
  </w:style>
  <w:style w:type="paragraph" w:styleId="TOC4">
    <w:name w:val="toc 4"/>
    <w:basedOn w:val="Normal"/>
    <w:next w:val="Normal"/>
    <w:autoRedefine/>
    <w:uiPriority w:val="39"/>
    <w:rsid w:val="00B4594E"/>
    <w:pPr>
      <w:tabs>
        <w:tab w:val="left" w:pos="2970"/>
        <w:tab w:val="right" w:leader="dot" w:pos="9350"/>
      </w:tabs>
      <w:ind w:left="1980"/>
    </w:pPr>
  </w:style>
  <w:style w:type="paragraph" w:styleId="TOC5">
    <w:name w:val="toc 5"/>
    <w:basedOn w:val="Normal"/>
    <w:next w:val="Normal"/>
    <w:autoRedefine/>
    <w:semiHidden/>
    <w:rsid w:val="007D1F80"/>
    <w:pPr>
      <w:ind w:left="960"/>
    </w:pPr>
  </w:style>
  <w:style w:type="paragraph" w:styleId="TOC6">
    <w:name w:val="toc 6"/>
    <w:basedOn w:val="Normal"/>
    <w:next w:val="Normal"/>
    <w:autoRedefine/>
    <w:semiHidden/>
    <w:rsid w:val="007D1F80"/>
    <w:pPr>
      <w:ind w:left="1200"/>
    </w:pPr>
  </w:style>
  <w:style w:type="paragraph" w:styleId="TOC7">
    <w:name w:val="toc 7"/>
    <w:basedOn w:val="Normal"/>
    <w:next w:val="Normal"/>
    <w:autoRedefine/>
    <w:semiHidden/>
    <w:rsid w:val="007D1F80"/>
    <w:pPr>
      <w:ind w:left="1440"/>
    </w:pPr>
  </w:style>
  <w:style w:type="paragraph" w:styleId="TOC8">
    <w:name w:val="toc 8"/>
    <w:basedOn w:val="Normal"/>
    <w:next w:val="Normal"/>
    <w:autoRedefine/>
    <w:semiHidden/>
    <w:rsid w:val="007D1F80"/>
    <w:pPr>
      <w:ind w:left="1680"/>
    </w:pPr>
  </w:style>
  <w:style w:type="paragraph" w:styleId="TOC9">
    <w:name w:val="toc 9"/>
    <w:basedOn w:val="Normal"/>
    <w:next w:val="Normal"/>
    <w:autoRedefine/>
    <w:semiHidden/>
    <w:rsid w:val="007D1F80"/>
    <w:pPr>
      <w:ind w:left="1920"/>
    </w:pPr>
  </w:style>
  <w:style w:type="paragraph" w:customStyle="1" w:styleId="TDXlev1">
    <w:name w:val="TDX lev1"/>
    <w:basedOn w:val="CLPPLev1"/>
    <w:rsid w:val="005043A2"/>
    <w:pPr>
      <w:numPr>
        <w:numId w:val="4"/>
      </w:numPr>
      <w:tabs>
        <w:tab w:val="left" w:pos="504"/>
      </w:tabs>
    </w:pPr>
    <w:rPr>
      <w:sz w:val="28"/>
    </w:rPr>
  </w:style>
  <w:style w:type="paragraph" w:customStyle="1" w:styleId="TDXlev2">
    <w:name w:val="TDX lev2"/>
    <w:basedOn w:val="CLPPLev2"/>
    <w:rsid w:val="005043A2"/>
    <w:pPr>
      <w:numPr>
        <w:ilvl w:val="1"/>
        <w:numId w:val="4"/>
      </w:numPr>
      <w:tabs>
        <w:tab w:val="left" w:pos="576"/>
      </w:tabs>
    </w:pPr>
  </w:style>
  <w:style w:type="paragraph" w:customStyle="1" w:styleId="TDXlev3">
    <w:name w:val="TDX lev3"/>
    <w:basedOn w:val="CLPPLev2"/>
    <w:rsid w:val="005043A2"/>
    <w:pPr>
      <w:numPr>
        <w:ilvl w:val="2"/>
        <w:numId w:val="4"/>
      </w:numPr>
      <w:tabs>
        <w:tab w:val="left" w:pos="792"/>
      </w:tabs>
    </w:pPr>
    <w:rPr>
      <w:b w:val="0"/>
      <w:szCs w:val="24"/>
    </w:rPr>
  </w:style>
  <w:style w:type="character" w:customStyle="1" w:styleId="ChapterheadChar">
    <w:name w:val="Chapter head Char"/>
    <w:link w:val="Chapterhead"/>
    <w:rsid w:val="00EA2780"/>
    <w:rPr>
      <w:rFonts w:ascii="Arial" w:eastAsia="Calibri" w:hAnsi="Arial"/>
      <w:b/>
      <w:snapToGrid w:val="0"/>
      <w:color w:val="000000"/>
      <w:sz w:val="32"/>
      <w:szCs w:val="22"/>
    </w:rPr>
  </w:style>
  <w:style w:type="table" w:styleId="TableGrid">
    <w:name w:val="Table Grid"/>
    <w:basedOn w:val="TableNormal"/>
    <w:uiPriority w:val="59"/>
    <w:rsid w:val="0040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Xlev4">
    <w:name w:val="TDX lev4"/>
    <w:basedOn w:val="CLPPLev3"/>
    <w:rsid w:val="00A155AF"/>
    <w:pPr>
      <w:numPr>
        <w:ilvl w:val="3"/>
        <w:numId w:val="4"/>
      </w:numPr>
      <w:tabs>
        <w:tab w:val="left" w:pos="1008"/>
      </w:tabs>
    </w:pPr>
    <w:rPr>
      <w:b w:val="0"/>
      <w:i/>
      <w:sz w:val="22"/>
    </w:rPr>
  </w:style>
  <w:style w:type="paragraph" w:customStyle="1" w:styleId="SCLlev5">
    <w:name w:val="SCL lev5"/>
    <w:basedOn w:val="Normal"/>
    <w:rsid w:val="005043A2"/>
    <w:pPr>
      <w:keepNext/>
      <w:numPr>
        <w:ilvl w:val="4"/>
        <w:numId w:val="4"/>
      </w:numPr>
      <w:tabs>
        <w:tab w:val="left" w:pos="1800"/>
      </w:tabs>
    </w:pPr>
    <w:rPr>
      <w:rFonts w:ascii="Helvetica" w:hAnsi="Helvetica"/>
      <w:i/>
      <w:szCs w:val="24"/>
    </w:rPr>
  </w:style>
  <w:style w:type="character" w:styleId="Hyperlink">
    <w:name w:val="Hyperlink"/>
    <w:uiPriority w:val="99"/>
    <w:rsid w:val="00D00D9A"/>
    <w:rPr>
      <w:color w:val="0000FF"/>
      <w:u w:val="single"/>
    </w:rPr>
  </w:style>
  <w:style w:type="paragraph" w:styleId="FootnoteText">
    <w:name w:val="footnote text"/>
    <w:basedOn w:val="Normal"/>
    <w:semiHidden/>
    <w:rsid w:val="00952ECC"/>
    <w:rPr>
      <w:rFonts w:ascii="Arial Narrow" w:hAnsi="Arial Narrow"/>
      <w:sz w:val="20"/>
    </w:rPr>
  </w:style>
  <w:style w:type="character" w:styleId="FootnoteReference">
    <w:name w:val="footnote reference"/>
    <w:semiHidden/>
    <w:rsid w:val="007D1F80"/>
    <w:rPr>
      <w:vertAlign w:val="superscript"/>
    </w:rPr>
  </w:style>
  <w:style w:type="paragraph" w:styleId="TableofFigures">
    <w:name w:val="table of figures"/>
    <w:basedOn w:val="Normal"/>
    <w:next w:val="Normal"/>
    <w:uiPriority w:val="99"/>
    <w:rsid w:val="009A2E41"/>
    <w:pPr>
      <w:ind w:left="475" w:hanging="475"/>
    </w:pPr>
  </w:style>
  <w:style w:type="paragraph" w:styleId="BalloonText">
    <w:name w:val="Balloon Text"/>
    <w:basedOn w:val="Normal"/>
    <w:semiHidden/>
    <w:rsid w:val="00D61EA7"/>
    <w:rPr>
      <w:rFonts w:ascii="Tahoma" w:hAnsi="Tahoma" w:cs="Tahoma"/>
      <w:sz w:val="16"/>
      <w:szCs w:val="16"/>
    </w:rPr>
  </w:style>
  <w:style w:type="paragraph" w:styleId="PlainText">
    <w:name w:val="Plain Text"/>
    <w:basedOn w:val="Normal"/>
    <w:rsid w:val="00F949A7"/>
    <w:rPr>
      <w:rFonts w:ascii="Courier New" w:hAnsi="Courier New" w:cs="Courier New"/>
      <w:sz w:val="20"/>
    </w:rPr>
  </w:style>
  <w:style w:type="paragraph" w:customStyle="1" w:styleId="Acronymslist">
    <w:name w:val="Acronyms list"/>
    <w:basedOn w:val="Normal"/>
    <w:rsid w:val="002C38FD"/>
    <w:pPr>
      <w:tabs>
        <w:tab w:val="left" w:pos="1440"/>
      </w:tabs>
      <w:spacing w:after="60" w:line="280" w:lineRule="exact"/>
    </w:pPr>
    <w:rPr>
      <w:sz w:val="22"/>
    </w:rPr>
  </w:style>
  <w:style w:type="paragraph" w:styleId="BodyText3">
    <w:name w:val="Body Text 3"/>
    <w:aliases w:val="Body Text 1"/>
    <w:basedOn w:val="Normal"/>
    <w:link w:val="BodyText3Char"/>
    <w:rsid w:val="00776AAF"/>
    <w:rPr>
      <w:szCs w:val="16"/>
    </w:rPr>
  </w:style>
  <w:style w:type="character" w:styleId="CommentReference">
    <w:name w:val="annotation reference"/>
    <w:uiPriority w:val="99"/>
    <w:semiHidden/>
    <w:rsid w:val="005043A2"/>
    <w:rPr>
      <w:sz w:val="16"/>
      <w:szCs w:val="16"/>
    </w:rPr>
  </w:style>
  <w:style w:type="paragraph" w:styleId="CommentText">
    <w:name w:val="annotation text"/>
    <w:basedOn w:val="Normal"/>
    <w:link w:val="CommentTextChar"/>
    <w:uiPriority w:val="99"/>
    <w:semiHidden/>
    <w:rsid w:val="005043A2"/>
    <w:rPr>
      <w:sz w:val="20"/>
    </w:rPr>
  </w:style>
  <w:style w:type="paragraph" w:styleId="CommentSubject">
    <w:name w:val="annotation subject"/>
    <w:basedOn w:val="CommentText"/>
    <w:next w:val="CommentText"/>
    <w:semiHidden/>
    <w:rsid w:val="005043A2"/>
    <w:rPr>
      <w:b/>
      <w:bCs/>
    </w:rPr>
  </w:style>
  <w:style w:type="paragraph" w:customStyle="1" w:styleId="TDXlev5">
    <w:name w:val="TDX  lev5"/>
    <w:basedOn w:val="SCLlev5"/>
    <w:rsid w:val="00A155AF"/>
    <w:pPr>
      <w:tabs>
        <w:tab w:val="clear" w:pos="720"/>
        <w:tab w:val="clear" w:pos="1800"/>
        <w:tab w:val="left" w:pos="1152"/>
      </w:tabs>
    </w:pPr>
    <w:rPr>
      <w:rFonts w:ascii="Times New Roman Bold" w:hAnsi="Times New Roman Bold"/>
      <w:b/>
      <w:i w:val="0"/>
      <w:iCs/>
      <w:sz w:val="22"/>
      <w:szCs w:val="20"/>
    </w:rPr>
  </w:style>
  <w:style w:type="character" w:customStyle="1" w:styleId="TitleHeadChar">
    <w:name w:val="Title Head Char"/>
    <w:link w:val="TitleHead"/>
    <w:rsid w:val="00EA2780"/>
    <w:rPr>
      <w:rFonts w:ascii="Arial" w:hAnsi="Arial"/>
      <w:b/>
      <w:snapToGrid w:val="0"/>
      <w:color w:val="000000"/>
      <w:sz w:val="28"/>
      <w:lang w:val="en-US" w:eastAsia="en-US" w:bidi="ar-SA"/>
    </w:rPr>
  </w:style>
  <w:style w:type="character" w:customStyle="1" w:styleId="Heading2Char">
    <w:name w:val="Heading 2 Char"/>
    <w:link w:val="Heading2"/>
    <w:uiPriority w:val="99"/>
    <w:rsid w:val="00325FD5"/>
    <w:rPr>
      <w:rFonts w:ascii="Arial" w:hAnsi="Arial"/>
      <w:b/>
      <w:bCs/>
      <w:sz w:val="28"/>
      <w:szCs w:val="28"/>
    </w:rPr>
  </w:style>
  <w:style w:type="numbering" w:customStyle="1" w:styleId="StyleBulleted">
    <w:name w:val="Style Bulleted"/>
    <w:basedOn w:val="NoList"/>
    <w:rsid w:val="00C20123"/>
    <w:pPr>
      <w:numPr>
        <w:numId w:val="5"/>
      </w:numPr>
    </w:pPr>
  </w:style>
  <w:style w:type="paragraph" w:styleId="ListBullet">
    <w:name w:val="List Bullet"/>
    <w:basedOn w:val="Normal"/>
    <w:link w:val="ListBulletChar"/>
    <w:rsid w:val="00D70B82"/>
  </w:style>
  <w:style w:type="paragraph" w:styleId="ListBullet2">
    <w:name w:val="List Bullet 2"/>
    <w:basedOn w:val="Normal"/>
    <w:link w:val="ListBullet2Char"/>
    <w:rsid w:val="00C20123"/>
  </w:style>
  <w:style w:type="paragraph" w:styleId="BodyText">
    <w:name w:val="Body Text"/>
    <w:basedOn w:val="Normal"/>
    <w:link w:val="BodyTextChar"/>
    <w:rsid w:val="00D70B82"/>
    <w:rPr>
      <w:rFonts w:eastAsia="Times New Roman"/>
      <w:szCs w:val="20"/>
    </w:rPr>
  </w:style>
  <w:style w:type="character" w:customStyle="1" w:styleId="BodyTextChar">
    <w:name w:val="Body Text Char"/>
    <w:link w:val="BodyText"/>
    <w:rsid w:val="00D70B82"/>
    <w:rPr>
      <w:sz w:val="24"/>
      <w:lang w:val="en-US" w:eastAsia="en-US" w:bidi="ar-SA"/>
    </w:rPr>
  </w:style>
  <w:style w:type="character" w:customStyle="1" w:styleId="bulletChar">
    <w:name w:val="bullet Char"/>
    <w:link w:val="bullet"/>
    <w:rsid w:val="00D70B82"/>
    <w:rPr>
      <w:rFonts w:eastAsia="Calibri"/>
      <w:sz w:val="24"/>
      <w:szCs w:val="22"/>
    </w:rPr>
  </w:style>
  <w:style w:type="paragraph" w:styleId="ListBullet3">
    <w:name w:val="List Bullet 3"/>
    <w:basedOn w:val="Normal"/>
    <w:rsid w:val="00D70B82"/>
    <w:pPr>
      <w:numPr>
        <w:numId w:val="6"/>
      </w:numPr>
    </w:pPr>
  </w:style>
  <w:style w:type="character" w:customStyle="1" w:styleId="ListBullet2Char">
    <w:name w:val="List Bullet 2 Char"/>
    <w:link w:val="ListBullet2"/>
    <w:rsid w:val="00D70B82"/>
    <w:rPr>
      <w:rFonts w:eastAsia="Calibri"/>
      <w:sz w:val="24"/>
      <w:szCs w:val="22"/>
    </w:rPr>
  </w:style>
  <w:style w:type="character" w:customStyle="1" w:styleId="ListBulletChar">
    <w:name w:val="List Bullet Char"/>
    <w:link w:val="ListBullet"/>
    <w:rsid w:val="000152A3"/>
    <w:rPr>
      <w:rFonts w:eastAsia="Calibri"/>
      <w:sz w:val="24"/>
      <w:szCs w:val="22"/>
    </w:rPr>
  </w:style>
  <w:style w:type="character" w:customStyle="1" w:styleId="Heading3Char">
    <w:name w:val="Heading 3 Char"/>
    <w:link w:val="Heading3"/>
    <w:uiPriority w:val="99"/>
    <w:rsid w:val="00325FD5"/>
    <w:rPr>
      <w:rFonts w:ascii="Arial" w:hAnsi="Arial"/>
      <w:b/>
      <w:bCs/>
      <w:sz w:val="24"/>
      <w:szCs w:val="22"/>
    </w:rPr>
  </w:style>
  <w:style w:type="paragraph" w:customStyle="1" w:styleId="StyleTitleHead18ptNotBoldItalicLeft">
    <w:name w:val="Style Title Head + 18 pt Not Bold Italic Left"/>
    <w:basedOn w:val="TitleHead"/>
    <w:rsid w:val="00A56865"/>
    <w:pPr>
      <w:spacing w:before="480"/>
      <w:jc w:val="left"/>
    </w:pPr>
    <w:rPr>
      <w:b w:val="0"/>
      <w:i/>
      <w:iCs/>
      <w:sz w:val="36"/>
    </w:rPr>
  </w:style>
  <w:style w:type="paragraph" w:customStyle="1" w:styleId="nontoulineHEAD2">
    <w:name w:val="nontouline HEAD 2"/>
    <w:basedOn w:val="Heading2"/>
    <w:rsid w:val="007D5E60"/>
    <w:pPr>
      <w:numPr>
        <w:ilvl w:val="0"/>
        <w:numId w:val="0"/>
      </w:numPr>
      <w:tabs>
        <w:tab w:val="left" w:pos="864"/>
      </w:tabs>
      <w:ind w:left="864" w:hanging="864"/>
    </w:pPr>
  </w:style>
  <w:style w:type="paragraph" w:customStyle="1" w:styleId="nonoutlineHEAD3">
    <w:name w:val="nonoutline HEAD 3"/>
    <w:basedOn w:val="Heading3"/>
    <w:rsid w:val="007D5E60"/>
    <w:pPr>
      <w:numPr>
        <w:ilvl w:val="0"/>
        <w:numId w:val="0"/>
      </w:numPr>
      <w:tabs>
        <w:tab w:val="left" w:pos="1008"/>
      </w:tabs>
      <w:ind w:left="1008" w:hanging="1008"/>
    </w:pPr>
  </w:style>
  <w:style w:type="paragraph" w:customStyle="1" w:styleId="nonoutlineHEAD4">
    <w:name w:val="nonoutline HEAD 4"/>
    <w:basedOn w:val="Heading4"/>
    <w:rsid w:val="00853EC2"/>
    <w:pPr>
      <w:numPr>
        <w:ilvl w:val="0"/>
        <w:numId w:val="0"/>
      </w:numPr>
      <w:ind w:left="1152" w:hanging="1152"/>
    </w:pPr>
  </w:style>
  <w:style w:type="paragraph" w:customStyle="1" w:styleId="nonoutlineHEAD5">
    <w:name w:val="nonoutline HEAD 5"/>
    <w:basedOn w:val="Heading5"/>
    <w:rsid w:val="00853EC2"/>
    <w:pPr>
      <w:numPr>
        <w:ilvl w:val="0"/>
        <w:numId w:val="0"/>
      </w:numPr>
      <w:ind w:left="1296" w:hanging="1296"/>
    </w:pPr>
  </w:style>
  <w:style w:type="paragraph" w:customStyle="1" w:styleId="nonoutlineHEAD7">
    <w:name w:val="nonoutline HEAD 7"/>
    <w:basedOn w:val="Heading7"/>
    <w:rsid w:val="00036DA7"/>
    <w:pPr>
      <w:tabs>
        <w:tab w:val="left" w:pos="1584"/>
      </w:tabs>
    </w:pPr>
    <w:rPr>
      <w:rFonts w:ascii="Times New Roman Bold" w:hAnsi="Times New Roman Bold"/>
      <w:i w:val="0"/>
    </w:rPr>
  </w:style>
  <w:style w:type="paragraph" w:customStyle="1" w:styleId="nonoutlineHEAD6">
    <w:name w:val="nonoutline HEAD 6"/>
    <w:basedOn w:val="Heading6"/>
    <w:rsid w:val="00853EC2"/>
    <w:pPr>
      <w:numPr>
        <w:ilvl w:val="0"/>
        <w:numId w:val="0"/>
      </w:numPr>
    </w:pPr>
    <w:rPr>
      <w:b w:val="0"/>
    </w:rPr>
  </w:style>
  <w:style w:type="paragraph" w:customStyle="1" w:styleId="StyleArial16ptBoldLeft0Hanging05">
    <w:name w:val="Style Arial 16 pt Bold Left:  0&quot; Hanging:  0.5&quot;"/>
    <w:basedOn w:val="Normal"/>
    <w:rsid w:val="00B402F8"/>
    <w:pPr>
      <w:ind w:left="720" w:hanging="720"/>
    </w:pPr>
    <w:rPr>
      <w:rFonts w:ascii="Arial" w:hAnsi="Arial"/>
      <w:bCs/>
      <w:caps/>
      <w:sz w:val="28"/>
    </w:rPr>
  </w:style>
  <w:style w:type="paragraph" w:customStyle="1" w:styleId="StyleStyleArial16ptBoldLeft0Hanging05Left0">
    <w:name w:val="Style Style Arial 16 pt Bold Left:  0&quot; Hanging:  0.5&quot; + Left:  0&quot; ..."/>
    <w:basedOn w:val="StyleArial16ptBoldLeft0Hanging05"/>
    <w:rsid w:val="002E01C9"/>
    <w:pPr>
      <w:ind w:left="0" w:firstLine="0"/>
    </w:pPr>
    <w:rPr>
      <w:bCs w:val="0"/>
    </w:rPr>
  </w:style>
  <w:style w:type="paragraph" w:customStyle="1" w:styleId="LiteratureCited">
    <w:name w:val="Literature Cited"/>
    <w:basedOn w:val="BodyText"/>
    <w:rsid w:val="007D5E60"/>
    <w:pPr>
      <w:spacing w:line="300" w:lineRule="auto"/>
      <w:ind w:left="720" w:hanging="720"/>
    </w:pPr>
  </w:style>
  <w:style w:type="paragraph" w:customStyle="1" w:styleId="Headnonumber">
    <w:name w:val="Head no number"/>
    <w:basedOn w:val="Heading1"/>
    <w:next w:val="Normal"/>
    <w:rsid w:val="00853EC2"/>
    <w:pPr>
      <w:numPr>
        <w:numId w:val="0"/>
      </w:numPr>
      <w:spacing w:before="240" w:after="480" w:line="440" w:lineRule="exact"/>
    </w:pPr>
    <w:rPr>
      <w:rFonts w:ascii="Arial Narrow" w:hAnsi="Arial Narrow"/>
      <w:b w:val="0"/>
      <w:caps w:val="0"/>
      <w:sz w:val="40"/>
      <w:szCs w:val="40"/>
    </w:rPr>
  </w:style>
  <w:style w:type="paragraph" w:styleId="DocumentMap">
    <w:name w:val="Document Map"/>
    <w:basedOn w:val="Normal"/>
    <w:semiHidden/>
    <w:rsid w:val="00C33C24"/>
    <w:pPr>
      <w:shd w:val="clear" w:color="auto" w:fill="000080"/>
    </w:pPr>
    <w:rPr>
      <w:rFonts w:ascii="Tahoma" w:hAnsi="Tahoma" w:cs="Tahoma"/>
      <w:sz w:val="20"/>
    </w:rPr>
  </w:style>
  <w:style w:type="character" w:customStyle="1" w:styleId="Heading1Char">
    <w:name w:val="Heading 1 Char"/>
    <w:link w:val="Heading1"/>
    <w:uiPriority w:val="99"/>
    <w:rsid w:val="007A3ECC"/>
    <w:rPr>
      <w:rFonts w:ascii="Arial" w:hAnsi="Arial"/>
      <w:b/>
      <w:bCs/>
      <w:caps/>
      <w:sz w:val="28"/>
      <w:szCs w:val="28"/>
    </w:rPr>
  </w:style>
  <w:style w:type="character" w:customStyle="1" w:styleId="Heading4Char">
    <w:name w:val="Heading 4 Char"/>
    <w:link w:val="Heading4"/>
    <w:uiPriority w:val="99"/>
    <w:rsid w:val="00325FD5"/>
    <w:rPr>
      <w:rFonts w:ascii="Arial" w:hAnsi="Arial"/>
      <w:bCs/>
      <w:i/>
      <w:iCs/>
      <w:sz w:val="24"/>
      <w:szCs w:val="22"/>
    </w:rPr>
  </w:style>
  <w:style w:type="character" w:customStyle="1" w:styleId="Heading5Char">
    <w:name w:val="Heading 5 Char"/>
    <w:link w:val="Heading5"/>
    <w:uiPriority w:val="99"/>
    <w:rsid w:val="00E14958"/>
    <w:rPr>
      <w:rFonts w:ascii="Arial" w:hAnsi="Arial"/>
      <w:i/>
      <w:sz w:val="22"/>
      <w:szCs w:val="22"/>
    </w:rPr>
  </w:style>
  <w:style w:type="character" w:customStyle="1" w:styleId="Heading6Char">
    <w:name w:val="Heading 6 Char"/>
    <w:link w:val="Heading6"/>
    <w:uiPriority w:val="9"/>
    <w:rsid w:val="00E14958"/>
    <w:rPr>
      <w:b/>
      <w:iCs/>
      <w:sz w:val="24"/>
      <w:szCs w:val="22"/>
    </w:rPr>
  </w:style>
  <w:style w:type="character" w:customStyle="1" w:styleId="Heading7Char">
    <w:name w:val="Heading 7 Char"/>
    <w:link w:val="Heading7"/>
    <w:uiPriority w:val="9"/>
    <w:rsid w:val="0095521A"/>
    <w:rPr>
      <w:b/>
      <w:i/>
      <w:iCs/>
      <w:color w:val="404040"/>
      <w:sz w:val="24"/>
      <w:szCs w:val="22"/>
    </w:rPr>
  </w:style>
  <w:style w:type="character" w:customStyle="1" w:styleId="Heading8Char">
    <w:name w:val="Heading 8 Char"/>
    <w:link w:val="Heading8"/>
    <w:uiPriority w:val="9"/>
    <w:rsid w:val="0095521A"/>
    <w:rPr>
      <w:b/>
      <w:color w:val="404040"/>
      <w:sz w:val="24"/>
      <w:szCs w:val="24"/>
    </w:rPr>
  </w:style>
  <w:style w:type="character" w:customStyle="1" w:styleId="Heading9Char">
    <w:name w:val="Heading 9 Char"/>
    <w:link w:val="Heading9"/>
    <w:uiPriority w:val="9"/>
    <w:rsid w:val="0095521A"/>
    <w:rPr>
      <w:b/>
      <w:i/>
      <w:iCs/>
      <w:color w:val="404040"/>
      <w:sz w:val="24"/>
      <w:szCs w:val="24"/>
    </w:rPr>
  </w:style>
  <w:style w:type="paragraph" w:styleId="BlockText">
    <w:name w:val="Block Text"/>
    <w:basedOn w:val="Normal"/>
    <w:rsid w:val="0077073F"/>
    <w:pPr>
      <w:ind w:left="1440" w:right="1440"/>
    </w:pPr>
  </w:style>
  <w:style w:type="paragraph" w:customStyle="1" w:styleId="TableFootnotes">
    <w:name w:val="Table Footnotes"/>
    <w:basedOn w:val="Normal"/>
    <w:rsid w:val="009D32F7"/>
    <w:pPr>
      <w:spacing w:after="0"/>
      <w:ind w:left="360" w:hanging="360"/>
    </w:pPr>
    <w:rPr>
      <w:rFonts w:eastAsia="Times New Roman"/>
      <w:sz w:val="20"/>
      <w:szCs w:val="20"/>
    </w:rPr>
  </w:style>
  <w:style w:type="paragraph" w:styleId="Revision">
    <w:name w:val="Revision"/>
    <w:hidden/>
    <w:uiPriority w:val="99"/>
    <w:semiHidden/>
    <w:rsid w:val="005F1569"/>
    <w:rPr>
      <w:rFonts w:eastAsia="Calibri"/>
      <w:sz w:val="24"/>
      <w:szCs w:val="22"/>
    </w:rPr>
  </w:style>
  <w:style w:type="character" w:customStyle="1" w:styleId="BodyText3Char">
    <w:name w:val="Body Text 3 Char"/>
    <w:aliases w:val="Body Text 1 Char"/>
    <w:link w:val="BodyText3"/>
    <w:rsid w:val="00D13A48"/>
    <w:rPr>
      <w:rFonts w:eastAsia="Calibri"/>
      <w:sz w:val="24"/>
      <w:szCs w:val="16"/>
    </w:rPr>
  </w:style>
  <w:style w:type="character" w:customStyle="1" w:styleId="CommentTextChar">
    <w:name w:val="Comment Text Char"/>
    <w:link w:val="CommentText"/>
    <w:uiPriority w:val="99"/>
    <w:semiHidden/>
    <w:rsid w:val="00BB4875"/>
    <w:rPr>
      <w:rFonts w:eastAsia="Calibri"/>
      <w:szCs w:val="22"/>
    </w:rPr>
  </w:style>
  <w:style w:type="paragraph" w:styleId="TOCHeading">
    <w:name w:val="TOC Heading"/>
    <w:basedOn w:val="Heading1"/>
    <w:next w:val="Normal"/>
    <w:uiPriority w:val="39"/>
    <w:semiHidden/>
    <w:unhideWhenUsed/>
    <w:qFormat/>
    <w:rsid w:val="00F64DA8"/>
    <w:pPr>
      <w:numPr>
        <w:numId w:val="0"/>
      </w:numPr>
      <w:spacing w:after="0" w:line="276" w:lineRule="auto"/>
      <w:outlineLvl w:val="9"/>
    </w:pPr>
    <w:rPr>
      <w:rFonts w:ascii="Cambria" w:eastAsia="MS Gothic" w:hAnsi="Cambria"/>
      <w:caps w:val="0"/>
      <w:color w:val="365F91"/>
      <w:lang w:eastAsia="ja-JP"/>
    </w:rPr>
  </w:style>
  <w:style w:type="character" w:styleId="Strong">
    <w:name w:val="Strong"/>
    <w:basedOn w:val="DefaultParagraphFont"/>
    <w:qFormat/>
    <w:rsid w:val="00632B5C"/>
    <w:rPr>
      <w:b/>
      <w:bCs/>
    </w:rPr>
  </w:style>
  <w:style w:type="paragraph" w:customStyle="1" w:styleId="Covertext2">
    <w:name w:val="Cover text 2"/>
    <w:basedOn w:val="Normal"/>
    <w:next w:val="Normal"/>
    <w:qFormat/>
    <w:rsid w:val="00857CDA"/>
    <w:pPr>
      <w:spacing w:after="240"/>
      <w:jc w:val="right"/>
    </w:pPr>
    <w:rPr>
      <w:rFonts w:eastAsiaTheme="minorHAnsi" w:cstheme="minorBidi"/>
      <w:sz w:val="28"/>
    </w:rPr>
  </w:style>
  <w:style w:type="paragraph" w:customStyle="1" w:styleId="Covertext1">
    <w:name w:val="Cover text 1"/>
    <w:basedOn w:val="Normal"/>
    <w:next w:val="Normal"/>
    <w:qFormat/>
    <w:rsid w:val="00857CDA"/>
    <w:pPr>
      <w:jc w:val="right"/>
    </w:pPr>
    <w:rPr>
      <w:rFonts w:eastAsiaTheme="minorHAnsi" w:cstheme="minorBidi"/>
      <w:b/>
      <w:sz w:val="40"/>
    </w:rPr>
  </w:style>
  <w:style w:type="paragraph" w:customStyle="1" w:styleId="Bullet0">
    <w:name w:val="Bullet"/>
    <w:basedOn w:val="Normal"/>
    <w:uiPriority w:val="99"/>
    <w:qFormat/>
    <w:rsid w:val="002B3AB0"/>
    <w:pPr>
      <w:numPr>
        <w:numId w:val="8"/>
      </w:numPr>
      <w:spacing w:after="180"/>
      <w:jc w:val="left"/>
    </w:pPr>
    <w:rPr>
      <w:rFonts w:eastAsiaTheme="minorHAnsi" w:cstheme="minorBidi"/>
    </w:rPr>
  </w:style>
  <w:style w:type="paragraph" w:customStyle="1" w:styleId="Sub-bullet">
    <w:name w:val="Sub-bullet"/>
    <w:basedOn w:val="Bullet0"/>
    <w:qFormat/>
    <w:rsid w:val="002B3AB0"/>
    <w:pPr>
      <w:numPr>
        <w:numId w:val="9"/>
      </w:numPr>
      <w:ind w:left="1080"/>
    </w:pPr>
  </w:style>
  <w:style w:type="paragraph" w:customStyle="1" w:styleId="Referencetext">
    <w:name w:val="Reference text"/>
    <w:basedOn w:val="BodyText"/>
    <w:qFormat/>
    <w:rsid w:val="000F6792"/>
    <w:pPr>
      <w:keepLines/>
      <w:spacing w:after="240"/>
      <w:ind w:left="720" w:hanging="720"/>
    </w:pPr>
    <w:rPr>
      <w:rFonts w:eastAsiaTheme="minorHAnsi" w:cstheme="minorBidi"/>
      <w:szCs w:val="22"/>
    </w:rPr>
  </w:style>
  <w:style w:type="paragraph" w:customStyle="1" w:styleId="FigureCaption">
    <w:name w:val="Figure Caption"/>
    <w:basedOn w:val="Caption"/>
    <w:qFormat/>
    <w:rsid w:val="003D5C24"/>
  </w:style>
  <w:style w:type="paragraph" w:customStyle="1" w:styleId="TableCaption">
    <w:name w:val="Table Caption"/>
    <w:basedOn w:val="FigureCaption"/>
    <w:link w:val="TableCaptionChar"/>
    <w:qFormat/>
    <w:rsid w:val="003D5C24"/>
  </w:style>
  <w:style w:type="paragraph" w:customStyle="1" w:styleId="StyleLatinArialNarrow10ptBoldAfter0pt">
    <w:name w:val="Style (Latin) Arial Narrow 10 pt Bold After:  0 pt"/>
    <w:basedOn w:val="Normal"/>
    <w:rsid w:val="00BA39CB"/>
    <w:pPr>
      <w:spacing w:after="0"/>
    </w:pPr>
    <w:rPr>
      <w:rFonts w:ascii="Arial Narrow" w:eastAsia="Times New Roman" w:hAnsi="Arial Narrow"/>
      <w:b/>
      <w:bCs/>
      <w:sz w:val="20"/>
      <w:szCs w:val="20"/>
    </w:rPr>
  </w:style>
  <w:style w:type="paragraph" w:customStyle="1" w:styleId="TOCSectionHead">
    <w:name w:val="TOC Section Head"/>
    <w:basedOn w:val="Normal"/>
    <w:rsid w:val="00325FD5"/>
    <w:pPr>
      <w:spacing w:before="120"/>
    </w:pPr>
    <w:rPr>
      <w:rFonts w:ascii="Arial" w:eastAsia="Times New Roman" w:hAnsi="Arial"/>
      <w:caps/>
      <w:sz w:val="28"/>
      <w:szCs w:val="20"/>
    </w:rPr>
  </w:style>
  <w:style w:type="paragraph" w:customStyle="1" w:styleId="TableFootnotesHeader">
    <w:name w:val="Table Footnotes Header"/>
    <w:basedOn w:val="Normal"/>
    <w:rsid w:val="00325FD5"/>
    <w:pPr>
      <w:spacing w:after="0"/>
    </w:pPr>
    <w:rPr>
      <w:rFonts w:eastAsia="Times New Roman"/>
      <w:sz w:val="20"/>
      <w:szCs w:val="20"/>
      <w:u w:val="single"/>
    </w:rPr>
  </w:style>
  <w:style w:type="paragraph" w:customStyle="1" w:styleId="StyleHeading5Left">
    <w:name w:val="Style Heading 5 + Left"/>
    <w:basedOn w:val="Heading5"/>
    <w:rsid w:val="00E14958"/>
    <w:rPr>
      <w:iCs/>
      <w:szCs w:val="20"/>
    </w:rPr>
  </w:style>
  <w:style w:type="paragraph" w:customStyle="1" w:styleId="Table-LeftText">
    <w:name w:val="Table - Left Text"/>
    <w:basedOn w:val="Normal"/>
    <w:rsid w:val="00A53C42"/>
    <w:pPr>
      <w:spacing w:after="0"/>
      <w:ind w:right="-288"/>
      <w:jc w:val="left"/>
    </w:pPr>
    <w:rPr>
      <w:rFonts w:ascii="Arial Narrow" w:eastAsia="Times New Roman" w:hAnsi="Arial Narrow"/>
      <w:sz w:val="20"/>
      <w:szCs w:val="20"/>
    </w:rPr>
  </w:style>
  <w:style w:type="paragraph" w:customStyle="1" w:styleId="TableHeaderRow-LeftJustified">
    <w:name w:val="Table Header Row - Left Justified"/>
    <w:basedOn w:val="Normal"/>
    <w:rsid w:val="00A53C42"/>
    <w:pPr>
      <w:spacing w:after="0"/>
    </w:pPr>
    <w:rPr>
      <w:rFonts w:ascii="Arial Narrow" w:eastAsia="Times New Roman" w:hAnsi="Arial Narrow"/>
      <w:b/>
      <w:bCs/>
      <w:sz w:val="20"/>
      <w:szCs w:val="20"/>
    </w:rPr>
  </w:style>
  <w:style w:type="paragraph" w:customStyle="1" w:styleId="TableHeaderRow-Centered">
    <w:name w:val="Table Header Row - Centered"/>
    <w:basedOn w:val="Normal"/>
    <w:rsid w:val="00A53C42"/>
    <w:pPr>
      <w:spacing w:after="0"/>
      <w:jc w:val="center"/>
    </w:pPr>
    <w:rPr>
      <w:rFonts w:ascii="Arial Narrow" w:eastAsia="Times New Roman" w:hAnsi="Arial Narrow"/>
      <w:b/>
      <w:bCs/>
      <w:sz w:val="20"/>
      <w:szCs w:val="20"/>
    </w:rPr>
  </w:style>
  <w:style w:type="paragraph" w:customStyle="1" w:styleId="Table-CenteredText">
    <w:name w:val="Table - Centered Text"/>
    <w:basedOn w:val="Normal"/>
    <w:rsid w:val="00A53C42"/>
    <w:pPr>
      <w:spacing w:after="0"/>
      <w:jc w:val="center"/>
    </w:pPr>
    <w:rPr>
      <w:rFonts w:ascii="Arial Narrow" w:eastAsia="Times New Roman" w:hAnsi="Arial Narrow"/>
      <w:sz w:val="20"/>
      <w:szCs w:val="20"/>
    </w:rPr>
  </w:style>
  <w:style w:type="paragraph" w:customStyle="1" w:styleId="StyleTableHeader-CenteredSuperScript">
    <w:name w:val="Style Table Header - Centered + SuperScript"/>
    <w:basedOn w:val="TableHeaderRow-Centered"/>
    <w:rsid w:val="003263FB"/>
    <w:rPr>
      <w:rFonts w:ascii="Times New Roman" w:hAnsi="Times New Roman"/>
      <w:b w:val="0"/>
      <w:bCs w:val="0"/>
      <w:sz w:val="24"/>
      <w:vertAlign w:val="superscript"/>
    </w:rPr>
  </w:style>
  <w:style w:type="paragraph" w:customStyle="1" w:styleId="StyleTableHeaderRow-CenteredSuperscript">
    <w:name w:val="Style Table Header Row - Centered + Superscript"/>
    <w:basedOn w:val="TableHeaderRow-Centered"/>
    <w:rsid w:val="00C921F7"/>
    <w:rPr>
      <w:rFonts w:ascii="Times New Roman" w:hAnsi="Times New Roman"/>
      <w:b w:val="0"/>
      <w:bCs w:val="0"/>
      <w:sz w:val="24"/>
      <w:vertAlign w:val="superscript"/>
    </w:rPr>
  </w:style>
  <w:style w:type="paragraph" w:styleId="ListParagraph">
    <w:name w:val="List Paragraph"/>
    <w:basedOn w:val="Normal"/>
    <w:uiPriority w:val="34"/>
    <w:qFormat/>
    <w:rsid w:val="00F55E7E"/>
    <w:pPr>
      <w:ind w:left="720"/>
      <w:contextualSpacing/>
    </w:pPr>
  </w:style>
  <w:style w:type="paragraph" w:customStyle="1" w:styleId="TableText">
    <w:name w:val="Table Text"/>
    <w:basedOn w:val="TableCaption"/>
    <w:link w:val="TableTextChar"/>
    <w:qFormat/>
    <w:rsid w:val="003C4FBF"/>
    <w:pPr>
      <w:keepNext w:val="0"/>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rFonts w:eastAsiaTheme="minorHAnsi" w:cstheme="minorBidi"/>
      <w:b w:val="0"/>
    </w:rPr>
  </w:style>
  <w:style w:type="character" w:customStyle="1" w:styleId="TableCaptionChar">
    <w:name w:val="Table Caption Char"/>
    <w:basedOn w:val="DefaultParagraphFont"/>
    <w:link w:val="TableCaption"/>
    <w:rsid w:val="003C4FBF"/>
    <w:rPr>
      <w:rFonts w:eastAsia="Calibri"/>
      <w:b/>
      <w:snapToGrid w:val="0"/>
      <w:color w:val="000000"/>
      <w:sz w:val="18"/>
      <w:szCs w:val="18"/>
    </w:rPr>
  </w:style>
  <w:style w:type="character" w:customStyle="1" w:styleId="TableTextChar">
    <w:name w:val="Table Text Char"/>
    <w:basedOn w:val="TableCaptionChar"/>
    <w:link w:val="TableText"/>
    <w:rsid w:val="003C4FBF"/>
    <w:rPr>
      <w:rFonts w:eastAsiaTheme="minorHAnsi" w:cstheme="minorBidi"/>
      <w:b w:val="0"/>
      <w:snapToGrid w:val="0"/>
      <w:color w:val="000000"/>
      <w:sz w:val="18"/>
      <w:szCs w:val="18"/>
    </w:rPr>
  </w:style>
  <w:style w:type="paragraph" w:customStyle="1" w:styleId="Default">
    <w:name w:val="Default"/>
    <w:rsid w:val="001B1B6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annotation text" w:uiPriority="99"/>
    <w:lsdException w:name="caption" w:uiPriority="24" w:qFormat="1"/>
    <w:lsdException w:name="table of figures"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20"/>
    <w:pPr>
      <w:spacing w:after="120"/>
      <w:jc w:val="both"/>
    </w:pPr>
    <w:rPr>
      <w:rFonts w:eastAsia="Calibri"/>
      <w:sz w:val="24"/>
      <w:szCs w:val="22"/>
    </w:rPr>
  </w:style>
  <w:style w:type="paragraph" w:styleId="Heading1">
    <w:name w:val="heading 1"/>
    <w:basedOn w:val="Normal"/>
    <w:next w:val="Normal"/>
    <w:link w:val="Heading1Char"/>
    <w:uiPriority w:val="99"/>
    <w:qFormat/>
    <w:rsid w:val="007A3ECC"/>
    <w:pPr>
      <w:keepNext/>
      <w:keepLines/>
      <w:numPr>
        <w:numId w:val="7"/>
      </w:numPr>
      <w:spacing w:before="480" w:after="240"/>
      <w:outlineLvl w:val="0"/>
    </w:pPr>
    <w:rPr>
      <w:rFonts w:ascii="Arial" w:eastAsia="Times New Roman" w:hAnsi="Arial"/>
      <w:b/>
      <w:bCs/>
      <w:caps/>
      <w:sz w:val="28"/>
      <w:szCs w:val="28"/>
    </w:rPr>
  </w:style>
  <w:style w:type="paragraph" w:styleId="Heading2">
    <w:name w:val="heading 2"/>
    <w:basedOn w:val="Normal"/>
    <w:next w:val="Normal"/>
    <w:link w:val="Heading2Char"/>
    <w:uiPriority w:val="99"/>
    <w:unhideWhenUsed/>
    <w:qFormat/>
    <w:rsid w:val="00325FD5"/>
    <w:pPr>
      <w:keepNext/>
      <w:keepLines/>
      <w:numPr>
        <w:ilvl w:val="1"/>
        <w:numId w:val="7"/>
      </w:numPr>
      <w:spacing w:before="200" w:after="240"/>
      <w:jc w:val="left"/>
      <w:outlineLvl w:val="1"/>
    </w:pPr>
    <w:rPr>
      <w:rFonts w:ascii="Arial" w:eastAsia="Times New Roman" w:hAnsi="Arial"/>
      <w:b/>
      <w:bCs/>
      <w:sz w:val="28"/>
      <w:szCs w:val="28"/>
    </w:rPr>
  </w:style>
  <w:style w:type="paragraph" w:styleId="Heading3">
    <w:name w:val="heading 3"/>
    <w:basedOn w:val="Normal"/>
    <w:next w:val="Normal"/>
    <w:link w:val="Heading3Char"/>
    <w:uiPriority w:val="99"/>
    <w:unhideWhenUsed/>
    <w:qFormat/>
    <w:rsid w:val="00325FD5"/>
    <w:pPr>
      <w:keepNext/>
      <w:keepLines/>
      <w:numPr>
        <w:ilvl w:val="2"/>
        <w:numId w:val="7"/>
      </w:numPr>
      <w:spacing w:before="200" w:after="240"/>
      <w:jc w:val="left"/>
      <w:outlineLvl w:val="2"/>
    </w:pPr>
    <w:rPr>
      <w:rFonts w:ascii="Arial" w:eastAsia="Times New Roman" w:hAnsi="Arial"/>
      <w:b/>
      <w:bCs/>
    </w:rPr>
  </w:style>
  <w:style w:type="paragraph" w:styleId="Heading4">
    <w:name w:val="heading 4"/>
    <w:basedOn w:val="Normal"/>
    <w:next w:val="Normal"/>
    <w:link w:val="Heading4Char"/>
    <w:uiPriority w:val="99"/>
    <w:unhideWhenUsed/>
    <w:qFormat/>
    <w:rsid w:val="00325FD5"/>
    <w:pPr>
      <w:keepNext/>
      <w:keepLines/>
      <w:numPr>
        <w:ilvl w:val="3"/>
        <w:numId w:val="7"/>
      </w:numPr>
      <w:spacing w:before="200" w:after="240"/>
      <w:jc w:val="left"/>
      <w:outlineLvl w:val="3"/>
    </w:pPr>
    <w:rPr>
      <w:rFonts w:ascii="Arial" w:eastAsia="Times New Roman" w:hAnsi="Arial"/>
      <w:bCs/>
      <w:i/>
      <w:iCs/>
    </w:rPr>
  </w:style>
  <w:style w:type="paragraph" w:styleId="Heading5">
    <w:name w:val="heading 5"/>
    <w:basedOn w:val="Normal"/>
    <w:next w:val="Normal"/>
    <w:link w:val="Heading5Char"/>
    <w:uiPriority w:val="99"/>
    <w:unhideWhenUsed/>
    <w:qFormat/>
    <w:rsid w:val="00E14958"/>
    <w:pPr>
      <w:keepNext/>
      <w:keepLines/>
      <w:numPr>
        <w:ilvl w:val="4"/>
        <w:numId w:val="7"/>
      </w:numPr>
      <w:spacing w:before="200" w:after="240"/>
      <w:jc w:val="left"/>
      <w:outlineLvl w:val="4"/>
    </w:pPr>
    <w:rPr>
      <w:rFonts w:ascii="Arial" w:eastAsia="Times New Roman" w:hAnsi="Arial"/>
      <w:i/>
      <w:sz w:val="22"/>
    </w:rPr>
  </w:style>
  <w:style w:type="paragraph" w:styleId="Heading6">
    <w:name w:val="heading 6"/>
    <w:basedOn w:val="Normal"/>
    <w:next w:val="Normal"/>
    <w:link w:val="Heading6Char"/>
    <w:uiPriority w:val="9"/>
    <w:unhideWhenUsed/>
    <w:qFormat/>
    <w:rsid w:val="00E14958"/>
    <w:pPr>
      <w:keepNext/>
      <w:keepLines/>
      <w:numPr>
        <w:ilvl w:val="5"/>
        <w:numId w:val="7"/>
      </w:numPr>
      <w:spacing w:before="200" w:after="240"/>
      <w:jc w:val="left"/>
      <w:outlineLvl w:val="5"/>
    </w:pPr>
    <w:rPr>
      <w:rFonts w:eastAsia="Times New Roman"/>
      <w:b/>
      <w:iCs/>
    </w:rPr>
  </w:style>
  <w:style w:type="paragraph" w:styleId="Heading7">
    <w:name w:val="heading 7"/>
    <w:basedOn w:val="Normal"/>
    <w:next w:val="Normal"/>
    <w:link w:val="Heading7Char"/>
    <w:uiPriority w:val="9"/>
    <w:unhideWhenUsed/>
    <w:qFormat/>
    <w:rsid w:val="0095521A"/>
    <w:pPr>
      <w:keepNext/>
      <w:keepLines/>
      <w:numPr>
        <w:ilvl w:val="6"/>
        <w:numId w:val="7"/>
      </w:numPr>
      <w:spacing w:before="200" w:after="0"/>
      <w:outlineLvl w:val="6"/>
    </w:pPr>
    <w:rPr>
      <w:rFonts w:eastAsia="Times New Roman"/>
      <w:b/>
      <w:i/>
      <w:iCs/>
      <w:color w:val="404040"/>
    </w:rPr>
  </w:style>
  <w:style w:type="paragraph" w:styleId="Heading8">
    <w:name w:val="heading 8"/>
    <w:basedOn w:val="Normal"/>
    <w:next w:val="Normal"/>
    <w:link w:val="Heading8Char"/>
    <w:uiPriority w:val="9"/>
    <w:unhideWhenUsed/>
    <w:qFormat/>
    <w:rsid w:val="0095521A"/>
    <w:pPr>
      <w:keepNext/>
      <w:keepLines/>
      <w:numPr>
        <w:ilvl w:val="7"/>
        <w:numId w:val="7"/>
      </w:numPr>
      <w:spacing w:before="200" w:after="240"/>
      <w:outlineLvl w:val="7"/>
    </w:pPr>
    <w:rPr>
      <w:rFonts w:eastAsia="Times New Roman"/>
      <w:b/>
      <w:color w:val="404040"/>
      <w:szCs w:val="24"/>
    </w:rPr>
  </w:style>
  <w:style w:type="paragraph" w:styleId="Heading9">
    <w:name w:val="heading 9"/>
    <w:basedOn w:val="Normal"/>
    <w:next w:val="Normal"/>
    <w:link w:val="Heading9Char"/>
    <w:uiPriority w:val="9"/>
    <w:unhideWhenUsed/>
    <w:qFormat/>
    <w:rsid w:val="0095521A"/>
    <w:pPr>
      <w:keepNext/>
      <w:keepLines/>
      <w:numPr>
        <w:ilvl w:val="8"/>
        <w:numId w:val="7"/>
      </w:numPr>
      <w:spacing w:before="200" w:after="240"/>
      <w:outlineLvl w:val="8"/>
    </w:pPr>
    <w:rPr>
      <w:rFonts w:eastAsia="Times New Roman"/>
      <w:b/>
      <w:i/>
      <w:iCs/>
      <w:color w:val="4040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B93DB6"/>
    <w:pPr>
      <w:numPr>
        <w:numId w:val="1"/>
      </w:numPr>
      <w:spacing w:line="288" w:lineRule="auto"/>
    </w:pPr>
  </w:style>
  <w:style w:type="paragraph" w:customStyle="1" w:styleId="List1">
    <w:name w:val="List1"/>
    <w:basedOn w:val="bullet"/>
    <w:rsid w:val="007D1F80"/>
    <w:pPr>
      <w:numPr>
        <w:numId w:val="2"/>
      </w:numPr>
    </w:pPr>
  </w:style>
  <w:style w:type="paragraph" w:styleId="TOC1">
    <w:name w:val="toc 1"/>
    <w:basedOn w:val="Normal"/>
    <w:next w:val="Normal"/>
    <w:autoRedefine/>
    <w:uiPriority w:val="39"/>
    <w:rsid w:val="001B1CC3"/>
    <w:pPr>
      <w:tabs>
        <w:tab w:val="right" w:leader="dot" w:pos="9360"/>
      </w:tabs>
      <w:suppressAutoHyphens/>
      <w:spacing w:before="120"/>
      <w:ind w:left="720" w:hanging="720"/>
    </w:pPr>
    <w:rPr>
      <w:b/>
    </w:rPr>
  </w:style>
  <w:style w:type="paragraph" w:customStyle="1" w:styleId="nonoutlineHEAD1">
    <w:name w:val="nonoutline HEAD 1"/>
    <w:basedOn w:val="Heading1"/>
    <w:rsid w:val="00036DA7"/>
    <w:pPr>
      <w:numPr>
        <w:numId w:val="0"/>
      </w:numPr>
      <w:tabs>
        <w:tab w:val="left" w:pos="720"/>
      </w:tabs>
      <w:ind w:left="720" w:hanging="720"/>
    </w:pPr>
  </w:style>
  <w:style w:type="paragraph" w:customStyle="1" w:styleId="Chapterhead">
    <w:name w:val="Chapter head"/>
    <w:basedOn w:val="Normal"/>
    <w:link w:val="ChapterheadChar"/>
    <w:rsid w:val="007D1F80"/>
    <w:pPr>
      <w:numPr>
        <w:numId w:val="3"/>
      </w:numPr>
      <w:pBdr>
        <w:top w:val="single" w:sz="6" w:space="0" w:color="FFFFFF"/>
        <w:left w:val="single" w:sz="6" w:space="0" w:color="FFFFFF"/>
        <w:bottom w:val="single" w:sz="6" w:space="0" w:color="FFFFFF"/>
        <w:right w:val="single" w:sz="6" w:space="0" w:color="FFFFFF"/>
      </w:pBdr>
      <w:tabs>
        <w:tab w:val="left" w:pos="720"/>
        <w:tab w:val="left" w:pos="2160"/>
        <w:tab w:val="left" w:pos="2880"/>
        <w:tab w:val="left" w:pos="3600"/>
        <w:tab w:val="left" w:pos="4320"/>
        <w:tab w:val="left" w:pos="5040"/>
        <w:tab w:val="left" w:pos="5760"/>
        <w:tab w:val="left" w:pos="6480"/>
        <w:tab w:val="left" w:pos="7200"/>
        <w:tab w:val="left" w:pos="7920"/>
      </w:tabs>
      <w:spacing w:after="240" w:line="288" w:lineRule="auto"/>
      <w:jc w:val="center"/>
      <w:outlineLvl w:val="0"/>
    </w:pPr>
    <w:rPr>
      <w:rFonts w:ascii="Arial" w:hAnsi="Arial"/>
      <w:b/>
      <w:snapToGrid w:val="0"/>
      <w:color w:val="000000"/>
      <w:sz w:val="32"/>
    </w:rPr>
  </w:style>
  <w:style w:type="paragraph" w:customStyle="1" w:styleId="Lev3">
    <w:name w:val="Lev3"/>
    <w:basedOn w:val="Normal"/>
    <w:rsid w:val="007D1F80"/>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line="360" w:lineRule="auto"/>
    </w:pPr>
    <w:rPr>
      <w:rFonts w:ascii="Arial" w:hAnsi="Arial"/>
      <w:i/>
      <w:snapToGrid w:val="0"/>
      <w:color w:val="000000"/>
    </w:rPr>
  </w:style>
  <w:style w:type="paragraph" w:customStyle="1" w:styleId="Equation">
    <w:name w:val="Equation"/>
    <w:basedOn w:val="Normal"/>
    <w:rsid w:val="007D1F80"/>
    <w:pPr>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after="360" w:line="360" w:lineRule="auto"/>
      <w:ind w:left="720" w:right="720"/>
    </w:pPr>
    <w:rPr>
      <w:snapToGrid w:val="0"/>
      <w:color w:val="000000"/>
      <w:vertAlign w:val="superscript"/>
    </w:rPr>
  </w:style>
  <w:style w:type="paragraph" w:customStyle="1" w:styleId="Lev4">
    <w:name w:val="Lev4"/>
    <w:basedOn w:val="Lev3"/>
    <w:rsid w:val="007D1F80"/>
    <w:rPr>
      <w:b/>
      <w:i w:val="0"/>
      <w:snapToGrid/>
    </w:rPr>
  </w:style>
  <w:style w:type="paragraph" w:customStyle="1" w:styleId="TitleHead">
    <w:name w:val="Title Head"/>
    <w:basedOn w:val="Chapterhead"/>
    <w:link w:val="TitleHeadChar"/>
    <w:rsid w:val="00EA2780"/>
    <w:pPr>
      <w:keepNext/>
      <w:numPr>
        <w:numId w:val="0"/>
      </w:numPr>
    </w:pPr>
    <w:rPr>
      <w:rFonts w:eastAsia="Times New Roman"/>
      <w:sz w:val="28"/>
      <w:szCs w:val="20"/>
    </w:rPr>
  </w:style>
  <w:style w:type="paragraph" w:styleId="Caption">
    <w:name w:val="caption"/>
    <w:aliases w:val="-Figure"/>
    <w:basedOn w:val="Normal"/>
    <w:next w:val="Normal"/>
    <w:uiPriority w:val="24"/>
    <w:qFormat/>
    <w:rsid w:val="00CD59AC"/>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pPr>
    <w:rPr>
      <w:b/>
      <w:snapToGrid w:val="0"/>
      <w:color w:val="000000"/>
      <w:sz w:val="18"/>
      <w:szCs w:val="18"/>
    </w:rPr>
  </w:style>
  <w:style w:type="paragraph" w:customStyle="1" w:styleId="OLev1">
    <w:name w:val="OLev1"/>
    <w:basedOn w:val="Normal"/>
    <w:rsid w:val="007D1F80"/>
    <w:pPr>
      <w:spacing w:after="240"/>
    </w:pPr>
  </w:style>
  <w:style w:type="paragraph" w:customStyle="1" w:styleId="Olev3">
    <w:name w:val="Olev3"/>
    <w:basedOn w:val="Normal"/>
    <w:rsid w:val="007D1F80"/>
    <w:pPr>
      <w:ind w:left="1080"/>
      <w:outlineLvl w:val="2"/>
    </w:pPr>
    <w:rPr>
      <w:sz w:val="20"/>
    </w:rPr>
  </w:style>
  <w:style w:type="paragraph" w:customStyle="1" w:styleId="OLev4">
    <w:name w:val="OLev4"/>
    <w:basedOn w:val="Olev3"/>
    <w:rsid w:val="007D1F80"/>
    <w:pPr>
      <w:ind w:left="1440"/>
    </w:pPr>
  </w:style>
  <w:style w:type="paragraph" w:customStyle="1" w:styleId="Lev5">
    <w:name w:val="Lev5"/>
    <w:basedOn w:val="Lev4"/>
    <w:rsid w:val="007D1F80"/>
    <w:rPr>
      <w:b w:val="0"/>
      <w:i/>
    </w:rPr>
  </w:style>
  <w:style w:type="paragraph" w:customStyle="1" w:styleId="TDXlev6">
    <w:name w:val="TDX lev6"/>
    <w:basedOn w:val="TDXlev5"/>
    <w:rsid w:val="00A155AF"/>
    <w:rPr>
      <w:i/>
    </w:rPr>
  </w:style>
  <w:style w:type="paragraph" w:styleId="Header">
    <w:name w:val="header"/>
    <w:basedOn w:val="Normal"/>
    <w:rsid w:val="00C921F7"/>
    <w:pPr>
      <w:pBdr>
        <w:bottom w:val="single" w:sz="4" w:space="1" w:color="auto"/>
      </w:pBdr>
      <w:tabs>
        <w:tab w:val="right" w:pos="9360"/>
      </w:tabs>
      <w:spacing w:after="240"/>
      <w:jc w:val="left"/>
    </w:pPr>
    <w:rPr>
      <w:rFonts w:ascii="Arial" w:hAnsi="Arial"/>
      <w:i/>
      <w:smallCaps/>
      <w:sz w:val="20"/>
    </w:rPr>
  </w:style>
  <w:style w:type="paragraph" w:styleId="Footer">
    <w:name w:val="footer"/>
    <w:basedOn w:val="Normal"/>
    <w:rsid w:val="00C921F7"/>
    <w:pPr>
      <w:pBdr>
        <w:top w:val="single" w:sz="4" w:space="1" w:color="auto"/>
      </w:pBdr>
      <w:tabs>
        <w:tab w:val="center" w:pos="4680"/>
        <w:tab w:val="right" w:pos="9360"/>
      </w:tabs>
      <w:spacing w:after="240"/>
      <w:jc w:val="left"/>
    </w:pPr>
    <w:rPr>
      <w:rFonts w:ascii="Arial" w:hAnsi="Arial"/>
      <w:noProof/>
      <w:sz w:val="20"/>
    </w:rPr>
  </w:style>
  <w:style w:type="character" w:styleId="PageNumber">
    <w:name w:val="page number"/>
    <w:basedOn w:val="DefaultParagraphFont"/>
    <w:rsid w:val="007D1F80"/>
  </w:style>
  <w:style w:type="paragraph" w:styleId="TOC2">
    <w:name w:val="toc 2"/>
    <w:basedOn w:val="Normal"/>
    <w:next w:val="Normal"/>
    <w:autoRedefine/>
    <w:uiPriority w:val="39"/>
    <w:rsid w:val="005D62ED"/>
    <w:pPr>
      <w:tabs>
        <w:tab w:val="left" w:pos="720"/>
        <w:tab w:val="left" w:pos="1440"/>
        <w:tab w:val="right" w:leader="dot" w:pos="9360"/>
      </w:tabs>
      <w:ind w:left="1440" w:hanging="720"/>
    </w:pPr>
    <w:rPr>
      <w:noProof/>
    </w:rPr>
  </w:style>
  <w:style w:type="paragraph" w:customStyle="1" w:styleId="CLPPLev1">
    <w:name w:val="CLPP Lev1"/>
    <w:basedOn w:val="Normal"/>
    <w:rsid w:val="007D1F80"/>
    <w:pPr>
      <w:keepNext/>
      <w:spacing w:before="120" w:after="240"/>
    </w:pPr>
    <w:rPr>
      <w:rFonts w:ascii="Arial" w:hAnsi="Arial"/>
      <w:b/>
      <w:caps/>
    </w:rPr>
  </w:style>
  <w:style w:type="paragraph" w:customStyle="1" w:styleId="CLPPLev2">
    <w:name w:val="CLPP Lev2"/>
    <w:basedOn w:val="Normal"/>
    <w:rsid w:val="007D1F80"/>
    <w:pPr>
      <w:keepNext/>
      <w:spacing w:after="240"/>
      <w:ind w:left="720" w:hanging="720"/>
    </w:pPr>
    <w:rPr>
      <w:rFonts w:ascii="Arial" w:hAnsi="Arial"/>
      <w:b/>
    </w:rPr>
  </w:style>
  <w:style w:type="paragraph" w:customStyle="1" w:styleId="CLPPLev3">
    <w:name w:val="CLPP Lev3"/>
    <w:basedOn w:val="Normal"/>
    <w:rsid w:val="007D1F80"/>
    <w:pPr>
      <w:keepNext/>
      <w:spacing w:after="240"/>
      <w:ind w:left="720"/>
    </w:pPr>
    <w:rPr>
      <w:rFonts w:ascii="Arial" w:hAnsi="Arial"/>
      <w:b/>
    </w:rPr>
  </w:style>
  <w:style w:type="paragraph" w:styleId="TOC3">
    <w:name w:val="toc 3"/>
    <w:basedOn w:val="Normal"/>
    <w:next w:val="Normal"/>
    <w:autoRedefine/>
    <w:uiPriority w:val="39"/>
    <w:rsid w:val="005D62ED"/>
    <w:pPr>
      <w:tabs>
        <w:tab w:val="left" w:pos="1440"/>
        <w:tab w:val="left" w:pos="2160"/>
        <w:tab w:val="right" w:leader="dot" w:pos="9350"/>
      </w:tabs>
      <w:ind w:left="2160" w:hanging="720"/>
    </w:pPr>
  </w:style>
  <w:style w:type="paragraph" w:styleId="TOC4">
    <w:name w:val="toc 4"/>
    <w:basedOn w:val="Normal"/>
    <w:next w:val="Normal"/>
    <w:autoRedefine/>
    <w:uiPriority w:val="39"/>
    <w:rsid w:val="00B4594E"/>
    <w:pPr>
      <w:tabs>
        <w:tab w:val="left" w:pos="2970"/>
        <w:tab w:val="right" w:leader="dot" w:pos="9350"/>
      </w:tabs>
      <w:ind w:left="1980"/>
    </w:pPr>
  </w:style>
  <w:style w:type="paragraph" w:styleId="TOC5">
    <w:name w:val="toc 5"/>
    <w:basedOn w:val="Normal"/>
    <w:next w:val="Normal"/>
    <w:autoRedefine/>
    <w:semiHidden/>
    <w:rsid w:val="007D1F80"/>
    <w:pPr>
      <w:ind w:left="960"/>
    </w:pPr>
  </w:style>
  <w:style w:type="paragraph" w:styleId="TOC6">
    <w:name w:val="toc 6"/>
    <w:basedOn w:val="Normal"/>
    <w:next w:val="Normal"/>
    <w:autoRedefine/>
    <w:semiHidden/>
    <w:rsid w:val="007D1F80"/>
    <w:pPr>
      <w:ind w:left="1200"/>
    </w:pPr>
  </w:style>
  <w:style w:type="paragraph" w:styleId="TOC7">
    <w:name w:val="toc 7"/>
    <w:basedOn w:val="Normal"/>
    <w:next w:val="Normal"/>
    <w:autoRedefine/>
    <w:semiHidden/>
    <w:rsid w:val="007D1F80"/>
    <w:pPr>
      <w:ind w:left="1440"/>
    </w:pPr>
  </w:style>
  <w:style w:type="paragraph" w:styleId="TOC8">
    <w:name w:val="toc 8"/>
    <w:basedOn w:val="Normal"/>
    <w:next w:val="Normal"/>
    <w:autoRedefine/>
    <w:semiHidden/>
    <w:rsid w:val="007D1F80"/>
    <w:pPr>
      <w:ind w:left="1680"/>
    </w:pPr>
  </w:style>
  <w:style w:type="paragraph" w:styleId="TOC9">
    <w:name w:val="toc 9"/>
    <w:basedOn w:val="Normal"/>
    <w:next w:val="Normal"/>
    <w:autoRedefine/>
    <w:semiHidden/>
    <w:rsid w:val="007D1F80"/>
    <w:pPr>
      <w:ind w:left="1920"/>
    </w:pPr>
  </w:style>
  <w:style w:type="paragraph" w:customStyle="1" w:styleId="TDXlev1">
    <w:name w:val="TDX lev1"/>
    <w:basedOn w:val="CLPPLev1"/>
    <w:rsid w:val="005043A2"/>
    <w:pPr>
      <w:numPr>
        <w:numId w:val="4"/>
      </w:numPr>
      <w:tabs>
        <w:tab w:val="left" w:pos="504"/>
      </w:tabs>
    </w:pPr>
    <w:rPr>
      <w:sz w:val="28"/>
    </w:rPr>
  </w:style>
  <w:style w:type="paragraph" w:customStyle="1" w:styleId="TDXlev2">
    <w:name w:val="TDX lev2"/>
    <w:basedOn w:val="CLPPLev2"/>
    <w:rsid w:val="005043A2"/>
    <w:pPr>
      <w:numPr>
        <w:ilvl w:val="1"/>
        <w:numId w:val="4"/>
      </w:numPr>
      <w:tabs>
        <w:tab w:val="left" w:pos="576"/>
      </w:tabs>
    </w:pPr>
  </w:style>
  <w:style w:type="paragraph" w:customStyle="1" w:styleId="TDXlev3">
    <w:name w:val="TDX lev3"/>
    <w:basedOn w:val="CLPPLev2"/>
    <w:rsid w:val="005043A2"/>
    <w:pPr>
      <w:numPr>
        <w:ilvl w:val="2"/>
        <w:numId w:val="4"/>
      </w:numPr>
      <w:tabs>
        <w:tab w:val="left" w:pos="792"/>
      </w:tabs>
    </w:pPr>
    <w:rPr>
      <w:b w:val="0"/>
      <w:szCs w:val="24"/>
    </w:rPr>
  </w:style>
  <w:style w:type="character" w:customStyle="1" w:styleId="ChapterheadChar">
    <w:name w:val="Chapter head Char"/>
    <w:link w:val="Chapterhead"/>
    <w:rsid w:val="00EA2780"/>
    <w:rPr>
      <w:rFonts w:ascii="Arial" w:eastAsia="Calibri" w:hAnsi="Arial"/>
      <w:b/>
      <w:snapToGrid w:val="0"/>
      <w:color w:val="000000"/>
      <w:sz w:val="32"/>
      <w:szCs w:val="22"/>
    </w:rPr>
  </w:style>
  <w:style w:type="table" w:styleId="TableGrid">
    <w:name w:val="Table Grid"/>
    <w:basedOn w:val="TableNormal"/>
    <w:uiPriority w:val="59"/>
    <w:rsid w:val="0040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Xlev4">
    <w:name w:val="TDX lev4"/>
    <w:basedOn w:val="CLPPLev3"/>
    <w:rsid w:val="00A155AF"/>
    <w:pPr>
      <w:numPr>
        <w:ilvl w:val="3"/>
        <w:numId w:val="4"/>
      </w:numPr>
      <w:tabs>
        <w:tab w:val="left" w:pos="1008"/>
      </w:tabs>
    </w:pPr>
    <w:rPr>
      <w:b w:val="0"/>
      <w:i/>
      <w:sz w:val="22"/>
    </w:rPr>
  </w:style>
  <w:style w:type="paragraph" w:customStyle="1" w:styleId="SCLlev5">
    <w:name w:val="SCL lev5"/>
    <w:basedOn w:val="Normal"/>
    <w:rsid w:val="005043A2"/>
    <w:pPr>
      <w:keepNext/>
      <w:numPr>
        <w:ilvl w:val="4"/>
        <w:numId w:val="4"/>
      </w:numPr>
      <w:tabs>
        <w:tab w:val="left" w:pos="1800"/>
      </w:tabs>
    </w:pPr>
    <w:rPr>
      <w:rFonts w:ascii="Helvetica" w:hAnsi="Helvetica"/>
      <w:i/>
      <w:szCs w:val="24"/>
    </w:rPr>
  </w:style>
  <w:style w:type="character" w:styleId="Hyperlink">
    <w:name w:val="Hyperlink"/>
    <w:uiPriority w:val="99"/>
    <w:rsid w:val="00D00D9A"/>
    <w:rPr>
      <w:color w:val="0000FF"/>
      <w:u w:val="single"/>
    </w:rPr>
  </w:style>
  <w:style w:type="paragraph" w:styleId="FootnoteText">
    <w:name w:val="footnote text"/>
    <w:basedOn w:val="Normal"/>
    <w:semiHidden/>
    <w:rsid w:val="00952ECC"/>
    <w:rPr>
      <w:rFonts w:ascii="Arial Narrow" w:hAnsi="Arial Narrow"/>
      <w:sz w:val="20"/>
    </w:rPr>
  </w:style>
  <w:style w:type="character" w:styleId="FootnoteReference">
    <w:name w:val="footnote reference"/>
    <w:semiHidden/>
    <w:rsid w:val="007D1F80"/>
    <w:rPr>
      <w:vertAlign w:val="superscript"/>
    </w:rPr>
  </w:style>
  <w:style w:type="paragraph" w:styleId="TableofFigures">
    <w:name w:val="table of figures"/>
    <w:basedOn w:val="Normal"/>
    <w:next w:val="Normal"/>
    <w:uiPriority w:val="99"/>
    <w:rsid w:val="009A2E41"/>
    <w:pPr>
      <w:ind w:left="475" w:hanging="475"/>
    </w:pPr>
  </w:style>
  <w:style w:type="paragraph" w:styleId="BalloonText">
    <w:name w:val="Balloon Text"/>
    <w:basedOn w:val="Normal"/>
    <w:semiHidden/>
    <w:rsid w:val="00D61EA7"/>
    <w:rPr>
      <w:rFonts w:ascii="Tahoma" w:hAnsi="Tahoma" w:cs="Tahoma"/>
      <w:sz w:val="16"/>
      <w:szCs w:val="16"/>
    </w:rPr>
  </w:style>
  <w:style w:type="paragraph" w:styleId="PlainText">
    <w:name w:val="Plain Text"/>
    <w:basedOn w:val="Normal"/>
    <w:rsid w:val="00F949A7"/>
    <w:rPr>
      <w:rFonts w:ascii="Courier New" w:hAnsi="Courier New" w:cs="Courier New"/>
      <w:sz w:val="20"/>
    </w:rPr>
  </w:style>
  <w:style w:type="paragraph" w:customStyle="1" w:styleId="Acronymslist">
    <w:name w:val="Acronyms list"/>
    <w:basedOn w:val="Normal"/>
    <w:rsid w:val="002C38FD"/>
    <w:pPr>
      <w:tabs>
        <w:tab w:val="left" w:pos="1440"/>
      </w:tabs>
      <w:spacing w:after="60" w:line="280" w:lineRule="exact"/>
    </w:pPr>
    <w:rPr>
      <w:sz w:val="22"/>
    </w:rPr>
  </w:style>
  <w:style w:type="paragraph" w:styleId="BodyText3">
    <w:name w:val="Body Text 3"/>
    <w:aliases w:val="Body Text 1"/>
    <w:basedOn w:val="Normal"/>
    <w:link w:val="BodyText3Char"/>
    <w:rsid w:val="00776AAF"/>
    <w:rPr>
      <w:szCs w:val="16"/>
    </w:rPr>
  </w:style>
  <w:style w:type="character" w:styleId="CommentReference">
    <w:name w:val="annotation reference"/>
    <w:uiPriority w:val="99"/>
    <w:semiHidden/>
    <w:rsid w:val="005043A2"/>
    <w:rPr>
      <w:sz w:val="16"/>
      <w:szCs w:val="16"/>
    </w:rPr>
  </w:style>
  <w:style w:type="paragraph" w:styleId="CommentText">
    <w:name w:val="annotation text"/>
    <w:basedOn w:val="Normal"/>
    <w:link w:val="CommentTextChar"/>
    <w:uiPriority w:val="99"/>
    <w:semiHidden/>
    <w:rsid w:val="005043A2"/>
    <w:rPr>
      <w:sz w:val="20"/>
    </w:rPr>
  </w:style>
  <w:style w:type="paragraph" w:styleId="CommentSubject">
    <w:name w:val="annotation subject"/>
    <w:basedOn w:val="CommentText"/>
    <w:next w:val="CommentText"/>
    <w:semiHidden/>
    <w:rsid w:val="005043A2"/>
    <w:rPr>
      <w:b/>
      <w:bCs/>
    </w:rPr>
  </w:style>
  <w:style w:type="paragraph" w:customStyle="1" w:styleId="TDXlev5">
    <w:name w:val="TDX  lev5"/>
    <w:basedOn w:val="SCLlev5"/>
    <w:rsid w:val="00A155AF"/>
    <w:pPr>
      <w:tabs>
        <w:tab w:val="clear" w:pos="720"/>
        <w:tab w:val="clear" w:pos="1800"/>
        <w:tab w:val="left" w:pos="1152"/>
      </w:tabs>
    </w:pPr>
    <w:rPr>
      <w:rFonts w:ascii="Times New Roman Bold" w:hAnsi="Times New Roman Bold"/>
      <w:b/>
      <w:i w:val="0"/>
      <w:iCs/>
      <w:sz w:val="22"/>
      <w:szCs w:val="20"/>
    </w:rPr>
  </w:style>
  <w:style w:type="character" w:customStyle="1" w:styleId="TitleHeadChar">
    <w:name w:val="Title Head Char"/>
    <w:link w:val="TitleHead"/>
    <w:rsid w:val="00EA2780"/>
    <w:rPr>
      <w:rFonts w:ascii="Arial" w:hAnsi="Arial"/>
      <w:b/>
      <w:snapToGrid w:val="0"/>
      <w:color w:val="000000"/>
      <w:sz w:val="28"/>
      <w:lang w:val="en-US" w:eastAsia="en-US" w:bidi="ar-SA"/>
    </w:rPr>
  </w:style>
  <w:style w:type="character" w:customStyle="1" w:styleId="Heading2Char">
    <w:name w:val="Heading 2 Char"/>
    <w:link w:val="Heading2"/>
    <w:uiPriority w:val="99"/>
    <w:rsid w:val="00325FD5"/>
    <w:rPr>
      <w:rFonts w:ascii="Arial" w:hAnsi="Arial"/>
      <w:b/>
      <w:bCs/>
      <w:sz w:val="28"/>
      <w:szCs w:val="28"/>
    </w:rPr>
  </w:style>
  <w:style w:type="numbering" w:customStyle="1" w:styleId="StyleBulleted">
    <w:name w:val="Style Bulleted"/>
    <w:basedOn w:val="NoList"/>
    <w:rsid w:val="00C20123"/>
    <w:pPr>
      <w:numPr>
        <w:numId w:val="5"/>
      </w:numPr>
    </w:pPr>
  </w:style>
  <w:style w:type="paragraph" w:styleId="ListBullet">
    <w:name w:val="List Bullet"/>
    <w:basedOn w:val="Normal"/>
    <w:link w:val="ListBulletChar"/>
    <w:rsid w:val="00D70B82"/>
  </w:style>
  <w:style w:type="paragraph" w:styleId="ListBullet2">
    <w:name w:val="List Bullet 2"/>
    <w:basedOn w:val="Normal"/>
    <w:link w:val="ListBullet2Char"/>
    <w:rsid w:val="00C20123"/>
  </w:style>
  <w:style w:type="paragraph" w:styleId="BodyText">
    <w:name w:val="Body Text"/>
    <w:basedOn w:val="Normal"/>
    <w:link w:val="BodyTextChar"/>
    <w:rsid w:val="00D70B82"/>
    <w:rPr>
      <w:rFonts w:eastAsia="Times New Roman"/>
      <w:szCs w:val="20"/>
    </w:rPr>
  </w:style>
  <w:style w:type="character" w:customStyle="1" w:styleId="BodyTextChar">
    <w:name w:val="Body Text Char"/>
    <w:link w:val="BodyText"/>
    <w:rsid w:val="00D70B82"/>
    <w:rPr>
      <w:sz w:val="24"/>
      <w:lang w:val="en-US" w:eastAsia="en-US" w:bidi="ar-SA"/>
    </w:rPr>
  </w:style>
  <w:style w:type="character" w:customStyle="1" w:styleId="bulletChar">
    <w:name w:val="bullet Char"/>
    <w:link w:val="bullet"/>
    <w:rsid w:val="00D70B82"/>
    <w:rPr>
      <w:rFonts w:eastAsia="Calibri"/>
      <w:sz w:val="24"/>
      <w:szCs w:val="22"/>
    </w:rPr>
  </w:style>
  <w:style w:type="paragraph" w:styleId="ListBullet3">
    <w:name w:val="List Bullet 3"/>
    <w:basedOn w:val="Normal"/>
    <w:rsid w:val="00D70B82"/>
    <w:pPr>
      <w:numPr>
        <w:numId w:val="6"/>
      </w:numPr>
    </w:pPr>
  </w:style>
  <w:style w:type="character" w:customStyle="1" w:styleId="ListBullet2Char">
    <w:name w:val="List Bullet 2 Char"/>
    <w:link w:val="ListBullet2"/>
    <w:rsid w:val="00D70B82"/>
    <w:rPr>
      <w:rFonts w:eastAsia="Calibri"/>
      <w:sz w:val="24"/>
      <w:szCs w:val="22"/>
    </w:rPr>
  </w:style>
  <w:style w:type="character" w:customStyle="1" w:styleId="ListBulletChar">
    <w:name w:val="List Bullet Char"/>
    <w:link w:val="ListBullet"/>
    <w:rsid w:val="000152A3"/>
    <w:rPr>
      <w:rFonts w:eastAsia="Calibri"/>
      <w:sz w:val="24"/>
      <w:szCs w:val="22"/>
    </w:rPr>
  </w:style>
  <w:style w:type="character" w:customStyle="1" w:styleId="Heading3Char">
    <w:name w:val="Heading 3 Char"/>
    <w:link w:val="Heading3"/>
    <w:uiPriority w:val="99"/>
    <w:rsid w:val="00325FD5"/>
    <w:rPr>
      <w:rFonts w:ascii="Arial" w:hAnsi="Arial"/>
      <w:b/>
      <w:bCs/>
      <w:sz w:val="24"/>
      <w:szCs w:val="22"/>
    </w:rPr>
  </w:style>
  <w:style w:type="paragraph" w:customStyle="1" w:styleId="StyleTitleHead18ptNotBoldItalicLeft">
    <w:name w:val="Style Title Head + 18 pt Not Bold Italic Left"/>
    <w:basedOn w:val="TitleHead"/>
    <w:rsid w:val="00A56865"/>
    <w:pPr>
      <w:spacing w:before="480"/>
      <w:jc w:val="left"/>
    </w:pPr>
    <w:rPr>
      <w:b w:val="0"/>
      <w:i/>
      <w:iCs/>
      <w:sz w:val="36"/>
    </w:rPr>
  </w:style>
  <w:style w:type="paragraph" w:customStyle="1" w:styleId="nontoulineHEAD2">
    <w:name w:val="nontouline HEAD 2"/>
    <w:basedOn w:val="Heading2"/>
    <w:rsid w:val="007D5E60"/>
    <w:pPr>
      <w:numPr>
        <w:ilvl w:val="0"/>
        <w:numId w:val="0"/>
      </w:numPr>
      <w:tabs>
        <w:tab w:val="left" w:pos="864"/>
      </w:tabs>
      <w:ind w:left="864" w:hanging="864"/>
    </w:pPr>
  </w:style>
  <w:style w:type="paragraph" w:customStyle="1" w:styleId="nonoutlineHEAD3">
    <w:name w:val="nonoutline HEAD 3"/>
    <w:basedOn w:val="Heading3"/>
    <w:rsid w:val="007D5E60"/>
    <w:pPr>
      <w:numPr>
        <w:ilvl w:val="0"/>
        <w:numId w:val="0"/>
      </w:numPr>
      <w:tabs>
        <w:tab w:val="left" w:pos="1008"/>
      </w:tabs>
      <w:ind w:left="1008" w:hanging="1008"/>
    </w:pPr>
  </w:style>
  <w:style w:type="paragraph" w:customStyle="1" w:styleId="nonoutlineHEAD4">
    <w:name w:val="nonoutline HEAD 4"/>
    <w:basedOn w:val="Heading4"/>
    <w:rsid w:val="00853EC2"/>
    <w:pPr>
      <w:numPr>
        <w:ilvl w:val="0"/>
        <w:numId w:val="0"/>
      </w:numPr>
      <w:ind w:left="1152" w:hanging="1152"/>
    </w:pPr>
  </w:style>
  <w:style w:type="paragraph" w:customStyle="1" w:styleId="nonoutlineHEAD5">
    <w:name w:val="nonoutline HEAD 5"/>
    <w:basedOn w:val="Heading5"/>
    <w:rsid w:val="00853EC2"/>
    <w:pPr>
      <w:numPr>
        <w:ilvl w:val="0"/>
        <w:numId w:val="0"/>
      </w:numPr>
      <w:ind w:left="1296" w:hanging="1296"/>
    </w:pPr>
  </w:style>
  <w:style w:type="paragraph" w:customStyle="1" w:styleId="nonoutlineHEAD7">
    <w:name w:val="nonoutline HEAD 7"/>
    <w:basedOn w:val="Heading7"/>
    <w:rsid w:val="00036DA7"/>
    <w:pPr>
      <w:tabs>
        <w:tab w:val="left" w:pos="1584"/>
      </w:tabs>
    </w:pPr>
    <w:rPr>
      <w:rFonts w:ascii="Times New Roman Bold" w:hAnsi="Times New Roman Bold"/>
      <w:i w:val="0"/>
    </w:rPr>
  </w:style>
  <w:style w:type="paragraph" w:customStyle="1" w:styleId="nonoutlineHEAD6">
    <w:name w:val="nonoutline HEAD 6"/>
    <w:basedOn w:val="Heading6"/>
    <w:rsid w:val="00853EC2"/>
    <w:pPr>
      <w:numPr>
        <w:ilvl w:val="0"/>
        <w:numId w:val="0"/>
      </w:numPr>
    </w:pPr>
    <w:rPr>
      <w:b w:val="0"/>
    </w:rPr>
  </w:style>
  <w:style w:type="paragraph" w:customStyle="1" w:styleId="StyleArial16ptBoldLeft0Hanging05">
    <w:name w:val="Style Arial 16 pt Bold Left:  0&quot; Hanging:  0.5&quot;"/>
    <w:basedOn w:val="Normal"/>
    <w:rsid w:val="00B402F8"/>
    <w:pPr>
      <w:ind w:left="720" w:hanging="720"/>
    </w:pPr>
    <w:rPr>
      <w:rFonts w:ascii="Arial" w:hAnsi="Arial"/>
      <w:bCs/>
      <w:caps/>
      <w:sz w:val="28"/>
    </w:rPr>
  </w:style>
  <w:style w:type="paragraph" w:customStyle="1" w:styleId="StyleStyleArial16ptBoldLeft0Hanging05Left0">
    <w:name w:val="Style Style Arial 16 pt Bold Left:  0&quot; Hanging:  0.5&quot; + Left:  0&quot; ..."/>
    <w:basedOn w:val="StyleArial16ptBoldLeft0Hanging05"/>
    <w:rsid w:val="002E01C9"/>
    <w:pPr>
      <w:ind w:left="0" w:firstLine="0"/>
    </w:pPr>
    <w:rPr>
      <w:bCs w:val="0"/>
    </w:rPr>
  </w:style>
  <w:style w:type="paragraph" w:customStyle="1" w:styleId="LiteratureCited">
    <w:name w:val="Literature Cited"/>
    <w:basedOn w:val="BodyText"/>
    <w:rsid w:val="007D5E60"/>
    <w:pPr>
      <w:spacing w:line="300" w:lineRule="auto"/>
      <w:ind w:left="720" w:hanging="720"/>
    </w:pPr>
  </w:style>
  <w:style w:type="paragraph" w:customStyle="1" w:styleId="Headnonumber">
    <w:name w:val="Head no number"/>
    <w:basedOn w:val="Heading1"/>
    <w:next w:val="Normal"/>
    <w:rsid w:val="00853EC2"/>
    <w:pPr>
      <w:numPr>
        <w:numId w:val="0"/>
      </w:numPr>
      <w:spacing w:before="240" w:after="480" w:line="440" w:lineRule="exact"/>
    </w:pPr>
    <w:rPr>
      <w:rFonts w:ascii="Arial Narrow" w:hAnsi="Arial Narrow"/>
      <w:b w:val="0"/>
      <w:caps w:val="0"/>
      <w:sz w:val="40"/>
      <w:szCs w:val="40"/>
    </w:rPr>
  </w:style>
  <w:style w:type="paragraph" w:styleId="DocumentMap">
    <w:name w:val="Document Map"/>
    <w:basedOn w:val="Normal"/>
    <w:semiHidden/>
    <w:rsid w:val="00C33C24"/>
    <w:pPr>
      <w:shd w:val="clear" w:color="auto" w:fill="000080"/>
    </w:pPr>
    <w:rPr>
      <w:rFonts w:ascii="Tahoma" w:hAnsi="Tahoma" w:cs="Tahoma"/>
      <w:sz w:val="20"/>
    </w:rPr>
  </w:style>
  <w:style w:type="character" w:customStyle="1" w:styleId="Heading1Char">
    <w:name w:val="Heading 1 Char"/>
    <w:link w:val="Heading1"/>
    <w:uiPriority w:val="99"/>
    <w:rsid w:val="007A3ECC"/>
    <w:rPr>
      <w:rFonts w:ascii="Arial" w:hAnsi="Arial"/>
      <w:b/>
      <w:bCs/>
      <w:caps/>
      <w:sz w:val="28"/>
      <w:szCs w:val="28"/>
    </w:rPr>
  </w:style>
  <w:style w:type="character" w:customStyle="1" w:styleId="Heading4Char">
    <w:name w:val="Heading 4 Char"/>
    <w:link w:val="Heading4"/>
    <w:uiPriority w:val="99"/>
    <w:rsid w:val="00325FD5"/>
    <w:rPr>
      <w:rFonts w:ascii="Arial" w:hAnsi="Arial"/>
      <w:bCs/>
      <w:i/>
      <w:iCs/>
      <w:sz w:val="24"/>
      <w:szCs w:val="22"/>
    </w:rPr>
  </w:style>
  <w:style w:type="character" w:customStyle="1" w:styleId="Heading5Char">
    <w:name w:val="Heading 5 Char"/>
    <w:link w:val="Heading5"/>
    <w:uiPriority w:val="99"/>
    <w:rsid w:val="00E14958"/>
    <w:rPr>
      <w:rFonts w:ascii="Arial" w:hAnsi="Arial"/>
      <w:i/>
      <w:sz w:val="22"/>
      <w:szCs w:val="22"/>
    </w:rPr>
  </w:style>
  <w:style w:type="character" w:customStyle="1" w:styleId="Heading6Char">
    <w:name w:val="Heading 6 Char"/>
    <w:link w:val="Heading6"/>
    <w:uiPriority w:val="9"/>
    <w:rsid w:val="00E14958"/>
    <w:rPr>
      <w:b/>
      <w:iCs/>
      <w:sz w:val="24"/>
      <w:szCs w:val="22"/>
    </w:rPr>
  </w:style>
  <w:style w:type="character" w:customStyle="1" w:styleId="Heading7Char">
    <w:name w:val="Heading 7 Char"/>
    <w:link w:val="Heading7"/>
    <w:uiPriority w:val="9"/>
    <w:rsid w:val="0095521A"/>
    <w:rPr>
      <w:b/>
      <w:i/>
      <w:iCs/>
      <w:color w:val="404040"/>
      <w:sz w:val="24"/>
      <w:szCs w:val="22"/>
    </w:rPr>
  </w:style>
  <w:style w:type="character" w:customStyle="1" w:styleId="Heading8Char">
    <w:name w:val="Heading 8 Char"/>
    <w:link w:val="Heading8"/>
    <w:uiPriority w:val="9"/>
    <w:rsid w:val="0095521A"/>
    <w:rPr>
      <w:b/>
      <w:color w:val="404040"/>
      <w:sz w:val="24"/>
      <w:szCs w:val="24"/>
    </w:rPr>
  </w:style>
  <w:style w:type="character" w:customStyle="1" w:styleId="Heading9Char">
    <w:name w:val="Heading 9 Char"/>
    <w:link w:val="Heading9"/>
    <w:uiPriority w:val="9"/>
    <w:rsid w:val="0095521A"/>
    <w:rPr>
      <w:b/>
      <w:i/>
      <w:iCs/>
      <w:color w:val="404040"/>
      <w:sz w:val="24"/>
      <w:szCs w:val="24"/>
    </w:rPr>
  </w:style>
  <w:style w:type="paragraph" w:styleId="BlockText">
    <w:name w:val="Block Text"/>
    <w:basedOn w:val="Normal"/>
    <w:rsid w:val="0077073F"/>
    <w:pPr>
      <w:ind w:left="1440" w:right="1440"/>
    </w:pPr>
  </w:style>
  <w:style w:type="paragraph" w:customStyle="1" w:styleId="TableFootnotes">
    <w:name w:val="Table Footnotes"/>
    <w:basedOn w:val="Normal"/>
    <w:rsid w:val="009D32F7"/>
    <w:pPr>
      <w:spacing w:after="0"/>
      <w:ind w:left="360" w:hanging="360"/>
    </w:pPr>
    <w:rPr>
      <w:rFonts w:eastAsia="Times New Roman"/>
      <w:sz w:val="20"/>
      <w:szCs w:val="20"/>
    </w:rPr>
  </w:style>
  <w:style w:type="paragraph" w:styleId="Revision">
    <w:name w:val="Revision"/>
    <w:hidden/>
    <w:uiPriority w:val="99"/>
    <w:semiHidden/>
    <w:rsid w:val="005F1569"/>
    <w:rPr>
      <w:rFonts w:eastAsia="Calibri"/>
      <w:sz w:val="24"/>
      <w:szCs w:val="22"/>
    </w:rPr>
  </w:style>
  <w:style w:type="character" w:customStyle="1" w:styleId="BodyText3Char">
    <w:name w:val="Body Text 3 Char"/>
    <w:aliases w:val="Body Text 1 Char"/>
    <w:link w:val="BodyText3"/>
    <w:rsid w:val="00D13A48"/>
    <w:rPr>
      <w:rFonts w:eastAsia="Calibri"/>
      <w:sz w:val="24"/>
      <w:szCs w:val="16"/>
    </w:rPr>
  </w:style>
  <w:style w:type="character" w:customStyle="1" w:styleId="CommentTextChar">
    <w:name w:val="Comment Text Char"/>
    <w:link w:val="CommentText"/>
    <w:uiPriority w:val="99"/>
    <w:semiHidden/>
    <w:rsid w:val="00BB4875"/>
    <w:rPr>
      <w:rFonts w:eastAsia="Calibri"/>
      <w:szCs w:val="22"/>
    </w:rPr>
  </w:style>
  <w:style w:type="paragraph" w:styleId="TOCHeading">
    <w:name w:val="TOC Heading"/>
    <w:basedOn w:val="Heading1"/>
    <w:next w:val="Normal"/>
    <w:uiPriority w:val="39"/>
    <w:semiHidden/>
    <w:unhideWhenUsed/>
    <w:qFormat/>
    <w:rsid w:val="00F64DA8"/>
    <w:pPr>
      <w:numPr>
        <w:numId w:val="0"/>
      </w:numPr>
      <w:spacing w:after="0" w:line="276" w:lineRule="auto"/>
      <w:outlineLvl w:val="9"/>
    </w:pPr>
    <w:rPr>
      <w:rFonts w:ascii="Cambria" w:eastAsia="MS Gothic" w:hAnsi="Cambria"/>
      <w:caps w:val="0"/>
      <w:color w:val="365F91"/>
      <w:lang w:eastAsia="ja-JP"/>
    </w:rPr>
  </w:style>
  <w:style w:type="character" w:styleId="Strong">
    <w:name w:val="Strong"/>
    <w:basedOn w:val="DefaultParagraphFont"/>
    <w:qFormat/>
    <w:rsid w:val="00632B5C"/>
    <w:rPr>
      <w:b/>
      <w:bCs/>
    </w:rPr>
  </w:style>
  <w:style w:type="paragraph" w:customStyle="1" w:styleId="Covertext2">
    <w:name w:val="Cover text 2"/>
    <w:basedOn w:val="Normal"/>
    <w:next w:val="Normal"/>
    <w:qFormat/>
    <w:rsid w:val="00857CDA"/>
    <w:pPr>
      <w:spacing w:after="240"/>
      <w:jc w:val="right"/>
    </w:pPr>
    <w:rPr>
      <w:rFonts w:eastAsiaTheme="minorHAnsi" w:cstheme="minorBidi"/>
      <w:sz w:val="28"/>
    </w:rPr>
  </w:style>
  <w:style w:type="paragraph" w:customStyle="1" w:styleId="Covertext1">
    <w:name w:val="Cover text 1"/>
    <w:basedOn w:val="Normal"/>
    <w:next w:val="Normal"/>
    <w:qFormat/>
    <w:rsid w:val="00857CDA"/>
    <w:pPr>
      <w:jc w:val="right"/>
    </w:pPr>
    <w:rPr>
      <w:rFonts w:eastAsiaTheme="minorHAnsi" w:cstheme="minorBidi"/>
      <w:b/>
      <w:sz w:val="40"/>
    </w:rPr>
  </w:style>
  <w:style w:type="paragraph" w:customStyle="1" w:styleId="Bullet0">
    <w:name w:val="Bullet"/>
    <w:basedOn w:val="Normal"/>
    <w:uiPriority w:val="99"/>
    <w:qFormat/>
    <w:rsid w:val="002B3AB0"/>
    <w:pPr>
      <w:numPr>
        <w:numId w:val="8"/>
      </w:numPr>
      <w:spacing w:after="180"/>
      <w:jc w:val="left"/>
    </w:pPr>
    <w:rPr>
      <w:rFonts w:eastAsiaTheme="minorHAnsi" w:cstheme="minorBidi"/>
    </w:rPr>
  </w:style>
  <w:style w:type="paragraph" w:customStyle="1" w:styleId="Sub-bullet">
    <w:name w:val="Sub-bullet"/>
    <w:basedOn w:val="Bullet0"/>
    <w:qFormat/>
    <w:rsid w:val="002B3AB0"/>
    <w:pPr>
      <w:numPr>
        <w:numId w:val="9"/>
      </w:numPr>
      <w:ind w:left="1080"/>
    </w:pPr>
  </w:style>
  <w:style w:type="paragraph" w:customStyle="1" w:styleId="Referencetext">
    <w:name w:val="Reference text"/>
    <w:basedOn w:val="BodyText"/>
    <w:qFormat/>
    <w:rsid w:val="000F6792"/>
    <w:pPr>
      <w:keepLines/>
      <w:spacing w:after="240"/>
      <w:ind w:left="720" w:hanging="720"/>
    </w:pPr>
    <w:rPr>
      <w:rFonts w:eastAsiaTheme="minorHAnsi" w:cstheme="minorBidi"/>
      <w:szCs w:val="22"/>
    </w:rPr>
  </w:style>
  <w:style w:type="paragraph" w:customStyle="1" w:styleId="FigureCaption">
    <w:name w:val="Figure Caption"/>
    <w:basedOn w:val="Caption"/>
    <w:qFormat/>
    <w:rsid w:val="003D5C24"/>
  </w:style>
  <w:style w:type="paragraph" w:customStyle="1" w:styleId="TableCaption">
    <w:name w:val="Table Caption"/>
    <w:basedOn w:val="FigureCaption"/>
    <w:link w:val="TableCaptionChar"/>
    <w:qFormat/>
    <w:rsid w:val="003D5C24"/>
  </w:style>
  <w:style w:type="paragraph" w:customStyle="1" w:styleId="StyleLatinArialNarrow10ptBoldAfter0pt">
    <w:name w:val="Style (Latin) Arial Narrow 10 pt Bold After:  0 pt"/>
    <w:basedOn w:val="Normal"/>
    <w:rsid w:val="00BA39CB"/>
    <w:pPr>
      <w:spacing w:after="0"/>
    </w:pPr>
    <w:rPr>
      <w:rFonts w:ascii="Arial Narrow" w:eastAsia="Times New Roman" w:hAnsi="Arial Narrow"/>
      <w:b/>
      <w:bCs/>
      <w:sz w:val="20"/>
      <w:szCs w:val="20"/>
    </w:rPr>
  </w:style>
  <w:style w:type="paragraph" w:customStyle="1" w:styleId="TOCSectionHead">
    <w:name w:val="TOC Section Head"/>
    <w:basedOn w:val="Normal"/>
    <w:rsid w:val="00325FD5"/>
    <w:pPr>
      <w:spacing w:before="120"/>
    </w:pPr>
    <w:rPr>
      <w:rFonts w:ascii="Arial" w:eastAsia="Times New Roman" w:hAnsi="Arial"/>
      <w:caps/>
      <w:sz w:val="28"/>
      <w:szCs w:val="20"/>
    </w:rPr>
  </w:style>
  <w:style w:type="paragraph" w:customStyle="1" w:styleId="TableFootnotesHeader">
    <w:name w:val="Table Footnotes Header"/>
    <w:basedOn w:val="Normal"/>
    <w:rsid w:val="00325FD5"/>
    <w:pPr>
      <w:spacing w:after="0"/>
    </w:pPr>
    <w:rPr>
      <w:rFonts w:eastAsia="Times New Roman"/>
      <w:sz w:val="20"/>
      <w:szCs w:val="20"/>
      <w:u w:val="single"/>
    </w:rPr>
  </w:style>
  <w:style w:type="paragraph" w:customStyle="1" w:styleId="StyleHeading5Left">
    <w:name w:val="Style Heading 5 + Left"/>
    <w:basedOn w:val="Heading5"/>
    <w:rsid w:val="00E14958"/>
    <w:rPr>
      <w:iCs/>
      <w:szCs w:val="20"/>
    </w:rPr>
  </w:style>
  <w:style w:type="paragraph" w:customStyle="1" w:styleId="Table-LeftText">
    <w:name w:val="Table - Left Text"/>
    <w:basedOn w:val="Normal"/>
    <w:rsid w:val="00A53C42"/>
    <w:pPr>
      <w:spacing w:after="0"/>
      <w:ind w:right="-288"/>
      <w:jc w:val="left"/>
    </w:pPr>
    <w:rPr>
      <w:rFonts w:ascii="Arial Narrow" w:eastAsia="Times New Roman" w:hAnsi="Arial Narrow"/>
      <w:sz w:val="20"/>
      <w:szCs w:val="20"/>
    </w:rPr>
  </w:style>
  <w:style w:type="paragraph" w:customStyle="1" w:styleId="TableHeaderRow-LeftJustified">
    <w:name w:val="Table Header Row - Left Justified"/>
    <w:basedOn w:val="Normal"/>
    <w:rsid w:val="00A53C42"/>
    <w:pPr>
      <w:spacing w:after="0"/>
    </w:pPr>
    <w:rPr>
      <w:rFonts w:ascii="Arial Narrow" w:eastAsia="Times New Roman" w:hAnsi="Arial Narrow"/>
      <w:b/>
      <w:bCs/>
      <w:sz w:val="20"/>
      <w:szCs w:val="20"/>
    </w:rPr>
  </w:style>
  <w:style w:type="paragraph" w:customStyle="1" w:styleId="TableHeaderRow-Centered">
    <w:name w:val="Table Header Row - Centered"/>
    <w:basedOn w:val="Normal"/>
    <w:rsid w:val="00A53C42"/>
    <w:pPr>
      <w:spacing w:after="0"/>
      <w:jc w:val="center"/>
    </w:pPr>
    <w:rPr>
      <w:rFonts w:ascii="Arial Narrow" w:eastAsia="Times New Roman" w:hAnsi="Arial Narrow"/>
      <w:b/>
      <w:bCs/>
      <w:sz w:val="20"/>
      <w:szCs w:val="20"/>
    </w:rPr>
  </w:style>
  <w:style w:type="paragraph" w:customStyle="1" w:styleId="Table-CenteredText">
    <w:name w:val="Table - Centered Text"/>
    <w:basedOn w:val="Normal"/>
    <w:rsid w:val="00A53C42"/>
    <w:pPr>
      <w:spacing w:after="0"/>
      <w:jc w:val="center"/>
    </w:pPr>
    <w:rPr>
      <w:rFonts w:ascii="Arial Narrow" w:eastAsia="Times New Roman" w:hAnsi="Arial Narrow"/>
      <w:sz w:val="20"/>
      <w:szCs w:val="20"/>
    </w:rPr>
  </w:style>
  <w:style w:type="paragraph" w:customStyle="1" w:styleId="StyleTableHeader-CenteredSuperScript">
    <w:name w:val="Style Table Header - Centered + SuperScript"/>
    <w:basedOn w:val="TableHeaderRow-Centered"/>
    <w:rsid w:val="003263FB"/>
    <w:rPr>
      <w:rFonts w:ascii="Times New Roman" w:hAnsi="Times New Roman"/>
      <w:b w:val="0"/>
      <w:bCs w:val="0"/>
      <w:sz w:val="24"/>
      <w:vertAlign w:val="superscript"/>
    </w:rPr>
  </w:style>
  <w:style w:type="paragraph" w:customStyle="1" w:styleId="StyleTableHeaderRow-CenteredSuperscript">
    <w:name w:val="Style Table Header Row - Centered + Superscript"/>
    <w:basedOn w:val="TableHeaderRow-Centered"/>
    <w:rsid w:val="00C921F7"/>
    <w:rPr>
      <w:rFonts w:ascii="Times New Roman" w:hAnsi="Times New Roman"/>
      <w:b w:val="0"/>
      <w:bCs w:val="0"/>
      <w:sz w:val="24"/>
      <w:vertAlign w:val="superscript"/>
    </w:rPr>
  </w:style>
  <w:style w:type="paragraph" w:styleId="ListParagraph">
    <w:name w:val="List Paragraph"/>
    <w:basedOn w:val="Normal"/>
    <w:uiPriority w:val="34"/>
    <w:qFormat/>
    <w:rsid w:val="00F55E7E"/>
    <w:pPr>
      <w:ind w:left="720"/>
      <w:contextualSpacing/>
    </w:pPr>
  </w:style>
  <w:style w:type="paragraph" w:customStyle="1" w:styleId="TableText">
    <w:name w:val="Table Text"/>
    <w:basedOn w:val="TableCaption"/>
    <w:link w:val="TableTextChar"/>
    <w:qFormat/>
    <w:rsid w:val="003C4FBF"/>
    <w:pPr>
      <w:keepNext w:val="0"/>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rFonts w:eastAsiaTheme="minorHAnsi" w:cstheme="minorBidi"/>
      <w:b w:val="0"/>
    </w:rPr>
  </w:style>
  <w:style w:type="character" w:customStyle="1" w:styleId="TableCaptionChar">
    <w:name w:val="Table Caption Char"/>
    <w:basedOn w:val="DefaultParagraphFont"/>
    <w:link w:val="TableCaption"/>
    <w:rsid w:val="003C4FBF"/>
    <w:rPr>
      <w:rFonts w:eastAsia="Calibri"/>
      <w:b/>
      <w:snapToGrid w:val="0"/>
      <w:color w:val="000000"/>
      <w:sz w:val="18"/>
      <w:szCs w:val="18"/>
    </w:rPr>
  </w:style>
  <w:style w:type="character" w:customStyle="1" w:styleId="TableTextChar">
    <w:name w:val="Table Text Char"/>
    <w:basedOn w:val="TableCaptionChar"/>
    <w:link w:val="TableText"/>
    <w:rsid w:val="003C4FBF"/>
    <w:rPr>
      <w:rFonts w:eastAsiaTheme="minorHAnsi" w:cstheme="minorBidi"/>
      <w:b w:val="0"/>
      <w:snapToGrid w:val="0"/>
      <w:color w:val="000000"/>
      <w:sz w:val="18"/>
      <w:szCs w:val="18"/>
    </w:rPr>
  </w:style>
  <w:style w:type="paragraph" w:customStyle="1" w:styleId="Default">
    <w:name w:val="Default"/>
    <w:rsid w:val="001B1B6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1563">
      <w:bodyDiv w:val="1"/>
      <w:marLeft w:val="0"/>
      <w:marRight w:val="0"/>
      <w:marTop w:val="0"/>
      <w:marBottom w:val="0"/>
      <w:divBdr>
        <w:top w:val="none" w:sz="0" w:space="0" w:color="auto"/>
        <w:left w:val="none" w:sz="0" w:space="0" w:color="auto"/>
        <w:bottom w:val="none" w:sz="0" w:space="0" w:color="auto"/>
        <w:right w:val="none" w:sz="0" w:space="0" w:color="auto"/>
      </w:divBdr>
    </w:div>
    <w:div w:id="412242118">
      <w:bodyDiv w:val="1"/>
      <w:marLeft w:val="0"/>
      <w:marRight w:val="0"/>
      <w:marTop w:val="0"/>
      <w:marBottom w:val="0"/>
      <w:divBdr>
        <w:top w:val="none" w:sz="0" w:space="0" w:color="auto"/>
        <w:left w:val="none" w:sz="0" w:space="0" w:color="auto"/>
        <w:bottom w:val="none" w:sz="0" w:space="0" w:color="auto"/>
        <w:right w:val="none" w:sz="0" w:space="0" w:color="auto"/>
      </w:divBdr>
    </w:div>
    <w:div w:id="772869027">
      <w:bodyDiv w:val="1"/>
      <w:marLeft w:val="0"/>
      <w:marRight w:val="0"/>
      <w:marTop w:val="0"/>
      <w:marBottom w:val="0"/>
      <w:divBdr>
        <w:top w:val="none" w:sz="0" w:space="0" w:color="auto"/>
        <w:left w:val="none" w:sz="0" w:space="0" w:color="auto"/>
        <w:bottom w:val="none" w:sz="0" w:space="0" w:color="auto"/>
        <w:right w:val="none" w:sz="0" w:space="0" w:color="auto"/>
      </w:divBdr>
    </w:div>
    <w:div w:id="791898374">
      <w:bodyDiv w:val="1"/>
      <w:marLeft w:val="0"/>
      <w:marRight w:val="0"/>
      <w:marTop w:val="0"/>
      <w:marBottom w:val="0"/>
      <w:divBdr>
        <w:top w:val="none" w:sz="0" w:space="0" w:color="auto"/>
        <w:left w:val="none" w:sz="0" w:space="0" w:color="auto"/>
        <w:bottom w:val="none" w:sz="0" w:space="0" w:color="auto"/>
        <w:right w:val="none" w:sz="0" w:space="0" w:color="auto"/>
      </w:divBdr>
    </w:div>
    <w:div w:id="1046953751">
      <w:bodyDiv w:val="1"/>
      <w:marLeft w:val="0"/>
      <w:marRight w:val="0"/>
      <w:marTop w:val="0"/>
      <w:marBottom w:val="0"/>
      <w:divBdr>
        <w:top w:val="none" w:sz="0" w:space="0" w:color="auto"/>
        <w:left w:val="none" w:sz="0" w:space="0" w:color="auto"/>
        <w:bottom w:val="none" w:sz="0" w:space="0" w:color="auto"/>
        <w:right w:val="none" w:sz="0" w:space="0" w:color="auto"/>
      </w:divBdr>
    </w:div>
    <w:div w:id="1502961639">
      <w:bodyDiv w:val="1"/>
      <w:marLeft w:val="0"/>
      <w:marRight w:val="0"/>
      <w:marTop w:val="0"/>
      <w:marBottom w:val="0"/>
      <w:divBdr>
        <w:top w:val="none" w:sz="0" w:space="0" w:color="auto"/>
        <w:left w:val="none" w:sz="0" w:space="0" w:color="auto"/>
        <w:bottom w:val="none" w:sz="0" w:space="0" w:color="auto"/>
        <w:right w:val="none" w:sz="0" w:space="0" w:color="auto"/>
      </w:divBdr>
    </w:div>
    <w:div w:id="16523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timeanddate.com" TargetMode="External"/><Relationship Id="rId2" Type="http://schemas.openxmlformats.org/officeDocument/2006/relationships/numbering" Target="numbering.xml"/><Relationship Id="rId16" Type="http://schemas.openxmlformats.org/officeDocument/2006/relationships/hyperlink" Target="http://www.timeanddate.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cid:image002.jpg@01CDB391.C2543220" TargetMode="External"/><Relationship Id="rId19" Type="http://schemas.openxmlformats.org/officeDocument/2006/relationships/hyperlink" Target="http://www.susitna-watanahydro.org/study-pla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FA6A-8611-4B66-ACD9-463857AE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4420</TotalTime>
  <Pages>14</Pages>
  <Words>3780</Words>
  <Characters>23094</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26821</CharactersWithSpaces>
  <SharedDoc>false</SharedDoc>
  <HLinks>
    <vt:vector size="78" baseType="variant">
      <vt:variant>
        <vt:i4>1966139</vt:i4>
      </vt:variant>
      <vt:variant>
        <vt:i4>74</vt:i4>
      </vt:variant>
      <vt:variant>
        <vt:i4>0</vt:i4>
      </vt:variant>
      <vt:variant>
        <vt:i4>5</vt:i4>
      </vt:variant>
      <vt:variant>
        <vt:lpwstr/>
      </vt:variant>
      <vt:variant>
        <vt:lpwstr>_Toc335053896</vt:lpwstr>
      </vt:variant>
      <vt:variant>
        <vt:i4>1966139</vt:i4>
      </vt:variant>
      <vt:variant>
        <vt:i4>68</vt:i4>
      </vt:variant>
      <vt:variant>
        <vt:i4>0</vt:i4>
      </vt:variant>
      <vt:variant>
        <vt:i4>5</vt:i4>
      </vt:variant>
      <vt:variant>
        <vt:lpwstr/>
      </vt:variant>
      <vt:variant>
        <vt:lpwstr>_Toc335053895</vt:lpwstr>
      </vt:variant>
      <vt:variant>
        <vt:i4>1966139</vt:i4>
      </vt:variant>
      <vt:variant>
        <vt:i4>62</vt:i4>
      </vt:variant>
      <vt:variant>
        <vt:i4>0</vt:i4>
      </vt:variant>
      <vt:variant>
        <vt:i4>5</vt:i4>
      </vt:variant>
      <vt:variant>
        <vt:lpwstr/>
      </vt:variant>
      <vt:variant>
        <vt:lpwstr>_Toc335053894</vt:lpwstr>
      </vt:variant>
      <vt:variant>
        <vt:i4>1966139</vt:i4>
      </vt:variant>
      <vt:variant>
        <vt:i4>56</vt:i4>
      </vt:variant>
      <vt:variant>
        <vt:i4>0</vt:i4>
      </vt:variant>
      <vt:variant>
        <vt:i4>5</vt:i4>
      </vt:variant>
      <vt:variant>
        <vt:lpwstr/>
      </vt:variant>
      <vt:variant>
        <vt:lpwstr>_Toc335053893</vt:lpwstr>
      </vt:variant>
      <vt:variant>
        <vt:i4>1966139</vt:i4>
      </vt:variant>
      <vt:variant>
        <vt:i4>50</vt:i4>
      </vt:variant>
      <vt:variant>
        <vt:i4>0</vt:i4>
      </vt:variant>
      <vt:variant>
        <vt:i4>5</vt:i4>
      </vt:variant>
      <vt:variant>
        <vt:lpwstr/>
      </vt:variant>
      <vt:variant>
        <vt:lpwstr>_Toc335053892</vt:lpwstr>
      </vt:variant>
      <vt:variant>
        <vt:i4>1966139</vt:i4>
      </vt:variant>
      <vt:variant>
        <vt:i4>44</vt:i4>
      </vt:variant>
      <vt:variant>
        <vt:i4>0</vt:i4>
      </vt:variant>
      <vt:variant>
        <vt:i4>5</vt:i4>
      </vt:variant>
      <vt:variant>
        <vt:lpwstr/>
      </vt:variant>
      <vt:variant>
        <vt:lpwstr>_Toc335053891</vt:lpwstr>
      </vt:variant>
      <vt:variant>
        <vt:i4>1966139</vt:i4>
      </vt:variant>
      <vt:variant>
        <vt:i4>38</vt:i4>
      </vt:variant>
      <vt:variant>
        <vt:i4>0</vt:i4>
      </vt:variant>
      <vt:variant>
        <vt:i4>5</vt:i4>
      </vt:variant>
      <vt:variant>
        <vt:lpwstr/>
      </vt:variant>
      <vt:variant>
        <vt:lpwstr>_Toc335053890</vt:lpwstr>
      </vt:variant>
      <vt:variant>
        <vt:i4>2031675</vt:i4>
      </vt:variant>
      <vt:variant>
        <vt:i4>32</vt:i4>
      </vt:variant>
      <vt:variant>
        <vt:i4>0</vt:i4>
      </vt:variant>
      <vt:variant>
        <vt:i4>5</vt:i4>
      </vt:variant>
      <vt:variant>
        <vt:lpwstr/>
      </vt:variant>
      <vt:variant>
        <vt:lpwstr>_Toc335053889</vt:lpwstr>
      </vt:variant>
      <vt:variant>
        <vt:i4>2031675</vt:i4>
      </vt:variant>
      <vt:variant>
        <vt:i4>26</vt:i4>
      </vt:variant>
      <vt:variant>
        <vt:i4>0</vt:i4>
      </vt:variant>
      <vt:variant>
        <vt:i4>5</vt:i4>
      </vt:variant>
      <vt:variant>
        <vt:lpwstr/>
      </vt:variant>
      <vt:variant>
        <vt:lpwstr>_Toc335053888</vt:lpwstr>
      </vt:variant>
      <vt:variant>
        <vt:i4>2031675</vt:i4>
      </vt:variant>
      <vt:variant>
        <vt:i4>20</vt:i4>
      </vt:variant>
      <vt:variant>
        <vt:i4>0</vt:i4>
      </vt:variant>
      <vt:variant>
        <vt:i4>5</vt:i4>
      </vt:variant>
      <vt:variant>
        <vt:lpwstr/>
      </vt:variant>
      <vt:variant>
        <vt:lpwstr>_Toc335053887</vt:lpwstr>
      </vt:variant>
      <vt:variant>
        <vt:i4>2031675</vt:i4>
      </vt:variant>
      <vt:variant>
        <vt:i4>14</vt:i4>
      </vt:variant>
      <vt:variant>
        <vt:i4>0</vt:i4>
      </vt:variant>
      <vt:variant>
        <vt:i4>5</vt:i4>
      </vt:variant>
      <vt:variant>
        <vt:lpwstr/>
      </vt:variant>
      <vt:variant>
        <vt:lpwstr>_Toc335053886</vt:lpwstr>
      </vt:variant>
      <vt:variant>
        <vt:i4>2031675</vt:i4>
      </vt:variant>
      <vt:variant>
        <vt:i4>8</vt:i4>
      </vt:variant>
      <vt:variant>
        <vt:i4>0</vt:i4>
      </vt:variant>
      <vt:variant>
        <vt:i4>5</vt:i4>
      </vt:variant>
      <vt:variant>
        <vt:lpwstr/>
      </vt:variant>
      <vt:variant>
        <vt:lpwstr>_Toc335053885</vt:lpwstr>
      </vt:variant>
      <vt:variant>
        <vt:i4>2031675</vt:i4>
      </vt:variant>
      <vt:variant>
        <vt:i4>2</vt:i4>
      </vt:variant>
      <vt:variant>
        <vt:i4>0</vt:i4>
      </vt:variant>
      <vt:variant>
        <vt:i4>5</vt:i4>
      </vt:variant>
      <vt:variant>
        <vt:lpwstr/>
      </vt:variant>
      <vt:variant>
        <vt:lpwstr>_Toc335053884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R2-3</dc:creator>
  <cp:lastModifiedBy>Kramer, Tim</cp:lastModifiedBy>
  <cp:revision>35</cp:revision>
  <dcterms:created xsi:type="dcterms:W3CDTF">2017-03-02T17:30:00Z</dcterms:created>
  <dcterms:modified xsi:type="dcterms:W3CDTF">2017-06-29T06:07:00Z</dcterms:modified>
</cp:coreProperties>
</file>