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4E6A"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6D750395"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31704744"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D176B7B"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46832D5E" w14:textId="77777777" w:rsidR="00C16DEE" w:rsidRPr="00E93AFA" w:rsidRDefault="000A25EE" w:rsidP="00C16DEE">
            <w:pPr>
              <w:spacing w:before="60" w:after="60"/>
              <w:rPr>
                <w:rFonts w:ascii="Times New Roman" w:hAnsi="Times New Roman"/>
                <w:sz w:val="22"/>
                <w:szCs w:val="22"/>
              </w:rPr>
            </w:pPr>
            <w:r>
              <w:rPr>
                <w:rFonts w:ascii="Times New Roman" w:hAnsi="Times New Roman"/>
                <w:sz w:val="22"/>
                <w:szCs w:val="22"/>
              </w:rPr>
              <w:t>Study</w:t>
            </w:r>
            <w:r w:rsidR="00C16DEE">
              <w:rPr>
                <w:rFonts w:ascii="Times New Roman" w:hAnsi="Times New Roman"/>
                <w:sz w:val="22"/>
                <w:szCs w:val="22"/>
              </w:rPr>
              <w:t xml:space="preserve"> 9.6</w:t>
            </w:r>
            <w:r w:rsidR="00C16DEE" w:rsidRPr="00E93AFA">
              <w:rPr>
                <w:rFonts w:ascii="Times New Roman" w:hAnsi="Times New Roman"/>
                <w:sz w:val="22"/>
                <w:szCs w:val="22"/>
              </w:rPr>
              <w:t>: Fish and Aquatics Fish Distribution and Abundance</w:t>
            </w:r>
          </w:p>
        </w:tc>
      </w:tr>
      <w:tr w:rsidR="00E93AFA" w:rsidRPr="00E93AFA" w14:paraId="3F101BE1"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B6AC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0A502109" w14:textId="77777777" w:rsidR="00B61F04" w:rsidRPr="000A25EE" w:rsidRDefault="00F82ED6">
            <w:pPr>
              <w:spacing w:before="60" w:after="60"/>
              <w:rPr>
                <w:rFonts w:ascii="Times New Roman" w:hAnsi="Times New Roman"/>
                <w:sz w:val="22"/>
                <w:szCs w:val="22"/>
                <w:highlight w:val="yellow"/>
              </w:rPr>
            </w:pPr>
            <w:r>
              <w:rPr>
                <w:rFonts w:ascii="Times New Roman" w:hAnsi="Times New Roman"/>
                <w:sz w:val="22"/>
                <w:szCs w:val="22"/>
              </w:rPr>
              <w:t>Winter Sonar</w:t>
            </w:r>
            <w:r w:rsidR="000A25EE" w:rsidRPr="006F478B">
              <w:rPr>
                <w:rFonts w:ascii="Times New Roman" w:hAnsi="Times New Roman"/>
                <w:sz w:val="22"/>
                <w:szCs w:val="22"/>
              </w:rPr>
              <w:t xml:space="preserve"> in the Middle and Lower Susitna River Segments</w:t>
            </w:r>
          </w:p>
        </w:tc>
      </w:tr>
      <w:tr w:rsidR="00E93AFA" w:rsidRPr="00E93AFA" w14:paraId="33AB756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80A56C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FAF5060" w14:textId="77777777" w:rsidR="00B61F04" w:rsidRPr="00E93AFA" w:rsidRDefault="00DA54B0">
            <w:pPr>
              <w:spacing w:before="60" w:after="60"/>
              <w:rPr>
                <w:rFonts w:ascii="Times New Roman" w:hAnsi="Times New Roman"/>
                <w:sz w:val="22"/>
                <w:szCs w:val="22"/>
              </w:rPr>
            </w:pPr>
            <w:r>
              <w:rPr>
                <w:rFonts w:ascii="Times New Roman" w:hAnsi="Times New Roman"/>
                <w:sz w:val="22"/>
                <w:szCs w:val="22"/>
              </w:rPr>
              <w:t xml:space="preserve">March 22, 2013 </w:t>
            </w:r>
            <w:r w:rsidRPr="00E93AFA">
              <w:rPr>
                <w:rFonts w:ascii="Times New Roman" w:hAnsi="Times New Roman"/>
                <w:sz w:val="22"/>
                <w:szCs w:val="22"/>
              </w:rPr>
              <w:t>–</w:t>
            </w:r>
            <w:r>
              <w:rPr>
                <w:rFonts w:ascii="Times New Roman" w:hAnsi="Times New Roman"/>
                <w:sz w:val="22"/>
                <w:szCs w:val="22"/>
              </w:rPr>
              <w:t xml:space="preserve"> April 8, 2014</w:t>
            </w:r>
          </w:p>
        </w:tc>
      </w:tr>
    </w:tbl>
    <w:p w14:paraId="53C3B414" w14:textId="77777777" w:rsidR="00B61F04" w:rsidRPr="00B61F04" w:rsidRDefault="00B61F04" w:rsidP="00B61F04">
      <w:pPr>
        <w:rPr>
          <w:rFonts w:ascii="Times New Roman" w:hAnsi="Times New Roman"/>
          <w:color w:val="00B050"/>
          <w:sz w:val="22"/>
          <w:szCs w:val="22"/>
        </w:rPr>
      </w:pPr>
    </w:p>
    <w:p w14:paraId="15E03DEF" w14:textId="77777777" w:rsidR="00803DED" w:rsidRDefault="00B61F04" w:rsidP="00803DED">
      <w:pPr>
        <w:rPr>
          <w:rFonts w:ascii="Times New Roman" w:hAnsi="Times New Roman"/>
          <w:sz w:val="22"/>
          <w:szCs w:val="22"/>
        </w:rPr>
      </w:pPr>
      <w:r w:rsidRPr="00E93AFA">
        <w:rPr>
          <w:rFonts w:ascii="Times New Roman" w:hAnsi="Times New Roman"/>
          <w:b/>
          <w:bCs/>
          <w:sz w:val="22"/>
          <w:szCs w:val="22"/>
        </w:rPr>
        <w:t xml:space="preserve">Introduction:  </w:t>
      </w:r>
      <w:r w:rsidR="00803DED" w:rsidRPr="00824466">
        <w:rPr>
          <w:rFonts w:ascii="Times New Roman" w:hAnsi="Times New Roman"/>
          <w:bCs/>
          <w:sz w:val="22"/>
          <w:szCs w:val="22"/>
        </w:rPr>
        <w:t xml:space="preserve">The overall goal of this data collection effort was to </w:t>
      </w:r>
      <w:r w:rsidR="00803DED" w:rsidRPr="00824466">
        <w:rPr>
          <w:rFonts w:ascii="Times New Roman" w:hAnsi="Times New Roman"/>
          <w:sz w:val="22"/>
          <w:szCs w:val="22"/>
        </w:rPr>
        <w:t xml:space="preserve">characterize the </w:t>
      </w:r>
      <w:r w:rsidR="00803DED">
        <w:rPr>
          <w:rFonts w:ascii="Times New Roman" w:hAnsi="Times New Roman"/>
          <w:sz w:val="22"/>
          <w:szCs w:val="22"/>
        </w:rPr>
        <w:t xml:space="preserve">winter </w:t>
      </w:r>
      <w:r w:rsidR="00803DED" w:rsidRPr="00824466">
        <w:rPr>
          <w:rFonts w:ascii="Times New Roman" w:hAnsi="Times New Roman"/>
          <w:sz w:val="22"/>
          <w:szCs w:val="22"/>
        </w:rPr>
        <w:t xml:space="preserve">distribution, relative abundance, </w:t>
      </w:r>
      <w:r w:rsidR="00803DED">
        <w:rPr>
          <w:rFonts w:ascii="Times New Roman" w:hAnsi="Times New Roman"/>
          <w:sz w:val="22"/>
          <w:szCs w:val="22"/>
        </w:rPr>
        <w:t xml:space="preserve">and habitat associations </w:t>
      </w:r>
      <w:r w:rsidR="00803DED" w:rsidRPr="00824466">
        <w:rPr>
          <w:rFonts w:ascii="Times New Roman" w:hAnsi="Times New Roman"/>
          <w:sz w:val="22"/>
          <w:szCs w:val="22"/>
        </w:rPr>
        <w:t xml:space="preserve">of resident and non-salmon anadromous fish species as well as freshwater rearing life stages of anadromous salmonids in the Susitna River </w:t>
      </w:r>
      <w:r w:rsidR="00803DED" w:rsidRPr="00824466">
        <w:rPr>
          <w:rFonts w:ascii="Times New Roman" w:hAnsi="Times New Roman"/>
          <w:bCs/>
          <w:sz w:val="22"/>
          <w:szCs w:val="22"/>
        </w:rPr>
        <w:t>with the potential to be affected by construction and operation of the proposed Susitna-Watana Hydroelectric Project (Project) in Alaska</w:t>
      </w:r>
      <w:r w:rsidR="00803DED" w:rsidRPr="00824466">
        <w:rPr>
          <w:rFonts w:ascii="Times New Roman" w:hAnsi="Times New Roman"/>
          <w:sz w:val="22"/>
          <w:szCs w:val="22"/>
        </w:rPr>
        <w:t>.</w:t>
      </w:r>
      <w:r w:rsidR="00803DED" w:rsidRPr="00AB5C9D">
        <w:rPr>
          <w:rFonts w:ascii="Times New Roman" w:hAnsi="Times New Roman"/>
          <w:sz w:val="22"/>
          <w:szCs w:val="22"/>
        </w:rPr>
        <w:t xml:space="preserve"> </w:t>
      </w:r>
    </w:p>
    <w:p w14:paraId="56B4A50F" w14:textId="77777777" w:rsidR="00803DED" w:rsidRDefault="00803DED" w:rsidP="00803DED">
      <w:pPr>
        <w:rPr>
          <w:rFonts w:ascii="Times New Roman" w:hAnsi="Times New Roman"/>
          <w:sz w:val="22"/>
          <w:szCs w:val="22"/>
        </w:rPr>
      </w:pPr>
    </w:p>
    <w:p w14:paraId="6B2D02DE" w14:textId="77777777" w:rsidR="00796532" w:rsidRDefault="00796532" w:rsidP="00796532">
      <w:pPr>
        <w:rPr>
          <w:rFonts w:ascii="Times New Roman" w:hAnsi="Times New Roman"/>
          <w:bCs/>
          <w:color w:val="00B050"/>
          <w:sz w:val="22"/>
          <w:szCs w:val="22"/>
        </w:rPr>
      </w:pPr>
      <w:r>
        <w:rPr>
          <w:rFonts w:ascii="Times New Roman" w:hAnsi="Times New Roman"/>
          <w:sz w:val="22"/>
          <w:szCs w:val="22"/>
        </w:rPr>
        <w:t>Eight objectives have been developed for Study 9.6 and some objectives included multiple tasks. Sonar data collected as part of Objective 3 will be used to provide a baseline characterization of fish assemblages as pertains to diurnal movements of fish in winter.  These data will support the identification and evaluation of potential Project-induced effects on fish assemblages, and inform development of any necessary protection, mitigation, and enhancement measures.</w:t>
      </w:r>
    </w:p>
    <w:p w14:paraId="38D3F75C" w14:textId="77777777" w:rsidR="004C766F" w:rsidRDefault="004C766F" w:rsidP="00803DED">
      <w:pPr>
        <w:rPr>
          <w:rFonts w:ascii="Times New Roman" w:hAnsi="Times New Roman"/>
          <w:sz w:val="22"/>
          <w:szCs w:val="22"/>
        </w:rPr>
      </w:pPr>
    </w:p>
    <w:p w14:paraId="36C54FE0" w14:textId="77777777" w:rsidR="00803DED" w:rsidRPr="004C7672" w:rsidRDefault="00B61F04" w:rsidP="00803DED">
      <w:pPr>
        <w:rPr>
          <w:rFonts w:ascii="Times New Roman" w:hAnsi="Times New Roman"/>
          <w:bCs/>
          <w:sz w:val="22"/>
          <w:szCs w:val="22"/>
        </w:rPr>
      </w:pPr>
      <w:r w:rsidRPr="00E93AFA">
        <w:rPr>
          <w:rFonts w:ascii="Times New Roman" w:hAnsi="Times New Roman"/>
          <w:b/>
          <w:bCs/>
          <w:sz w:val="22"/>
          <w:szCs w:val="22"/>
        </w:rPr>
        <w:t xml:space="preserve">Data Summary:  </w:t>
      </w:r>
      <w:r w:rsidR="00803DED" w:rsidRPr="004C7672">
        <w:rPr>
          <w:rFonts w:ascii="Times New Roman" w:hAnsi="Times New Roman"/>
          <w:sz w:val="22"/>
          <w:szCs w:val="22"/>
        </w:rPr>
        <w:t>This multi-year study was initiate</w:t>
      </w:r>
      <w:r w:rsidR="00803DED">
        <w:rPr>
          <w:rFonts w:ascii="Times New Roman" w:hAnsi="Times New Roman"/>
          <w:sz w:val="22"/>
          <w:szCs w:val="22"/>
        </w:rPr>
        <w:t>d in 2013</w:t>
      </w:r>
      <w:r w:rsidR="00803DED" w:rsidRPr="004C7672">
        <w:rPr>
          <w:rFonts w:ascii="Times New Roman" w:hAnsi="Times New Roman"/>
          <w:sz w:val="22"/>
          <w:szCs w:val="22"/>
        </w:rPr>
        <w:t xml:space="preserve"> with </w:t>
      </w:r>
      <w:r w:rsidR="006F478B">
        <w:rPr>
          <w:rFonts w:ascii="Times New Roman" w:hAnsi="Times New Roman"/>
          <w:sz w:val="22"/>
          <w:szCs w:val="22"/>
        </w:rPr>
        <w:t xml:space="preserve">a </w:t>
      </w:r>
      <w:r w:rsidR="00803DED">
        <w:rPr>
          <w:rFonts w:ascii="Times New Roman" w:hAnsi="Times New Roman"/>
          <w:sz w:val="22"/>
          <w:szCs w:val="22"/>
        </w:rPr>
        <w:t xml:space="preserve">pilot study conducted at </w:t>
      </w:r>
      <w:r w:rsidR="00803DED" w:rsidRPr="004C7672">
        <w:rPr>
          <w:rFonts w:ascii="Times New Roman" w:hAnsi="Times New Roman"/>
          <w:sz w:val="22"/>
          <w:szCs w:val="22"/>
        </w:rPr>
        <w:t xml:space="preserve">prioritized locations </w:t>
      </w:r>
      <w:r w:rsidR="00803DED">
        <w:rPr>
          <w:rFonts w:ascii="Times New Roman" w:hAnsi="Times New Roman"/>
          <w:sz w:val="22"/>
          <w:szCs w:val="22"/>
        </w:rPr>
        <w:t xml:space="preserve">in </w:t>
      </w:r>
      <w:r w:rsidR="00F82ED6">
        <w:rPr>
          <w:rFonts w:ascii="Times New Roman" w:hAnsi="Times New Roman"/>
          <w:sz w:val="22"/>
          <w:szCs w:val="22"/>
        </w:rPr>
        <w:t xml:space="preserve">the </w:t>
      </w:r>
      <w:r w:rsidR="00803DED">
        <w:rPr>
          <w:rFonts w:ascii="Times New Roman" w:hAnsi="Times New Roman"/>
          <w:sz w:val="22"/>
          <w:szCs w:val="22"/>
        </w:rPr>
        <w:t>Middle River Focus Area near Talkeetna</w:t>
      </w:r>
      <w:r w:rsidR="00796532">
        <w:rPr>
          <w:rFonts w:ascii="Times New Roman" w:hAnsi="Times New Roman"/>
          <w:sz w:val="22"/>
          <w:szCs w:val="22"/>
        </w:rPr>
        <w:t>.  A full</w:t>
      </w:r>
      <w:r w:rsidR="00803DED">
        <w:rPr>
          <w:rFonts w:ascii="Times New Roman" w:hAnsi="Times New Roman"/>
          <w:sz w:val="22"/>
          <w:szCs w:val="22"/>
        </w:rPr>
        <w:t xml:space="preserve"> study was implemented </w:t>
      </w:r>
      <w:r w:rsidR="00796532">
        <w:rPr>
          <w:rFonts w:ascii="Times New Roman" w:hAnsi="Times New Roman"/>
          <w:sz w:val="22"/>
          <w:szCs w:val="22"/>
        </w:rPr>
        <w:t>in 2014 that increased effort across</w:t>
      </w:r>
      <w:r w:rsidR="006F478B">
        <w:rPr>
          <w:rFonts w:ascii="Times New Roman" w:hAnsi="Times New Roman"/>
          <w:sz w:val="22"/>
          <w:szCs w:val="22"/>
        </w:rPr>
        <w:t xml:space="preserve"> multiple habitat types</w:t>
      </w:r>
      <w:r w:rsidR="00F82ED6">
        <w:rPr>
          <w:rFonts w:ascii="Times New Roman" w:hAnsi="Times New Roman"/>
          <w:sz w:val="22"/>
          <w:szCs w:val="22"/>
        </w:rPr>
        <w:t>.  S</w:t>
      </w:r>
      <w:r w:rsidR="00803DED">
        <w:rPr>
          <w:rFonts w:ascii="Times New Roman" w:hAnsi="Times New Roman"/>
          <w:sz w:val="22"/>
          <w:szCs w:val="22"/>
        </w:rPr>
        <w:t xml:space="preserve">onar </w:t>
      </w:r>
      <w:r w:rsidR="00803DED" w:rsidRPr="004C7672">
        <w:rPr>
          <w:rFonts w:ascii="Times New Roman" w:hAnsi="Times New Roman"/>
          <w:sz w:val="22"/>
          <w:szCs w:val="22"/>
        </w:rPr>
        <w:t xml:space="preserve">sampling took place </w:t>
      </w:r>
      <w:r w:rsidR="00803DED">
        <w:rPr>
          <w:rFonts w:ascii="Times New Roman" w:hAnsi="Times New Roman"/>
          <w:sz w:val="22"/>
          <w:szCs w:val="22"/>
        </w:rPr>
        <w:t>betwee</w:t>
      </w:r>
      <w:r w:rsidR="00796532">
        <w:rPr>
          <w:rFonts w:ascii="Times New Roman" w:hAnsi="Times New Roman"/>
          <w:sz w:val="22"/>
          <w:szCs w:val="22"/>
        </w:rPr>
        <w:t>n Whiskers Creek and Gold Creek</w:t>
      </w:r>
      <w:r w:rsidR="00803DED" w:rsidRPr="004C7672">
        <w:rPr>
          <w:rFonts w:ascii="Times New Roman" w:hAnsi="Times New Roman"/>
          <w:sz w:val="22"/>
          <w:szCs w:val="22"/>
        </w:rPr>
        <w:t xml:space="preserve">.  </w:t>
      </w:r>
      <w:r w:rsidR="00803DED">
        <w:rPr>
          <w:rFonts w:ascii="Times New Roman" w:hAnsi="Times New Roman"/>
          <w:bCs/>
          <w:sz w:val="22"/>
          <w:szCs w:val="22"/>
        </w:rPr>
        <w:t xml:space="preserve">In 2014, monthly </w:t>
      </w:r>
      <w:r w:rsidR="002E26B1">
        <w:rPr>
          <w:rFonts w:ascii="Times New Roman" w:hAnsi="Times New Roman"/>
          <w:bCs/>
          <w:sz w:val="22"/>
          <w:szCs w:val="22"/>
        </w:rPr>
        <w:t xml:space="preserve">sonar imaging </w:t>
      </w:r>
      <w:r w:rsidR="00803DED">
        <w:rPr>
          <w:rFonts w:ascii="Times New Roman" w:hAnsi="Times New Roman"/>
          <w:bCs/>
          <w:sz w:val="22"/>
          <w:szCs w:val="22"/>
        </w:rPr>
        <w:t>sampling took place between February and</w:t>
      </w:r>
      <w:r w:rsidR="002E26B1">
        <w:rPr>
          <w:rFonts w:ascii="Times New Roman" w:hAnsi="Times New Roman"/>
          <w:bCs/>
          <w:sz w:val="22"/>
          <w:szCs w:val="22"/>
        </w:rPr>
        <w:t xml:space="preserve"> April</w:t>
      </w:r>
      <w:r w:rsidR="00803DED">
        <w:rPr>
          <w:rFonts w:ascii="Times New Roman" w:hAnsi="Times New Roman"/>
          <w:bCs/>
          <w:sz w:val="22"/>
          <w:szCs w:val="22"/>
        </w:rPr>
        <w:t xml:space="preserve">. </w:t>
      </w:r>
      <w:r w:rsidR="007460B7">
        <w:rPr>
          <w:rFonts w:ascii="Times New Roman" w:hAnsi="Times New Roman"/>
          <w:bCs/>
          <w:sz w:val="22"/>
          <w:szCs w:val="22"/>
        </w:rPr>
        <w:t xml:space="preserve"> Imaging was analyzed using manual and automated review.  </w:t>
      </w:r>
      <w:r w:rsidR="002E26B1">
        <w:rPr>
          <w:rFonts w:ascii="Times New Roman" w:hAnsi="Times New Roman"/>
          <w:bCs/>
          <w:sz w:val="22"/>
          <w:szCs w:val="22"/>
        </w:rPr>
        <w:t>Due to differences in organization, t</w:t>
      </w:r>
      <w:r w:rsidR="00803DED" w:rsidRPr="004C7672">
        <w:rPr>
          <w:rFonts w:ascii="Times New Roman" w:hAnsi="Times New Roman"/>
          <w:bCs/>
          <w:sz w:val="22"/>
          <w:szCs w:val="22"/>
        </w:rPr>
        <w:t xml:space="preserve">he data for </w:t>
      </w:r>
      <w:r w:rsidR="00803DED">
        <w:rPr>
          <w:rFonts w:ascii="Times New Roman" w:hAnsi="Times New Roman"/>
          <w:bCs/>
          <w:sz w:val="22"/>
          <w:szCs w:val="22"/>
        </w:rPr>
        <w:t>both study</w:t>
      </w:r>
      <w:r w:rsidR="00803DED" w:rsidRPr="004C7672">
        <w:rPr>
          <w:rFonts w:ascii="Times New Roman" w:hAnsi="Times New Roman"/>
          <w:bCs/>
          <w:sz w:val="22"/>
          <w:szCs w:val="22"/>
        </w:rPr>
        <w:t xml:space="preserve"> years </w:t>
      </w:r>
      <w:r w:rsidR="00803DED">
        <w:rPr>
          <w:rFonts w:ascii="Times New Roman" w:hAnsi="Times New Roman"/>
          <w:bCs/>
          <w:sz w:val="22"/>
          <w:szCs w:val="22"/>
        </w:rPr>
        <w:t>are</w:t>
      </w:r>
      <w:r w:rsidR="00803DED" w:rsidRPr="004C7672">
        <w:rPr>
          <w:rFonts w:ascii="Times New Roman" w:hAnsi="Times New Roman"/>
          <w:bCs/>
          <w:sz w:val="22"/>
          <w:szCs w:val="22"/>
        </w:rPr>
        <w:t xml:space="preserve"> stored in </w:t>
      </w:r>
      <w:r w:rsidR="00803DED">
        <w:rPr>
          <w:rFonts w:ascii="Times New Roman" w:hAnsi="Times New Roman"/>
          <w:bCs/>
          <w:sz w:val="22"/>
          <w:szCs w:val="22"/>
        </w:rPr>
        <w:t xml:space="preserve">separate </w:t>
      </w:r>
      <w:r w:rsidR="00803DED" w:rsidRPr="004C7672">
        <w:rPr>
          <w:rFonts w:ascii="Times New Roman" w:hAnsi="Times New Roman"/>
          <w:bCs/>
          <w:sz w:val="22"/>
          <w:szCs w:val="22"/>
        </w:rPr>
        <w:t>data</w:t>
      </w:r>
      <w:r w:rsidR="00F82ED6">
        <w:rPr>
          <w:rFonts w:ascii="Times New Roman" w:hAnsi="Times New Roman"/>
          <w:bCs/>
          <w:sz w:val="22"/>
          <w:szCs w:val="22"/>
        </w:rPr>
        <w:t>sets</w:t>
      </w:r>
      <w:r w:rsidR="00803DED">
        <w:rPr>
          <w:rFonts w:ascii="Times New Roman" w:hAnsi="Times New Roman"/>
          <w:bCs/>
          <w:sz w:val="22"/>
          <w:szCs w:val="22"/>
        </w:rPr>
        <w:t>.  The data structure consists of detailed information about the site (location, habitat, physical attributes</w:t>
      </w:r>
      <w:r w:rsidR="00796532">
        <w:rPr>
          <w:rFonts w:ascii="Times New Roman" w:hAnsi="Times New Roman"/>
          <w:bCs/>
          <w:sz w:val="22"/>
          <w:szCs w:val="22"/>
        </w:rPr>
        <w:t>, water quality</w:t>
      </w:r>
      <w:r w:rsidR="006F478B">
        <w:rPr>
          <w:rFonts w:ascii="Times New Roman" w:hAnsi="Times New Roman"/>
          <w:bCs/>
          <w:sz w:val="22"/>
          <w:szCs w:val="22"/>
        </w:rPr>
        <w:t>),</w:t>
      </w:r>
      <w:r w:rsidR="00803DED">
        <w:rPr>
          <w:rFonts w:ascii="Times New Roman" w:hAnsi="Times New Roman"/>
          <w:bCs/>
          <w:sz w:val="22"/>
          <w:szCs w:val="22"/>
        </w:rPr>
        <w:t xml:space="preserve"> </w:t>
      </w:r>
      <w:r w:rsidR="006F478B">
        <w:rPr>
          <w:rFonts w:ascii="Times New Roman" w:hAnsi="Times New Roman"/>
          <w:bCs/>
          <w:sz w:val="22"/>
          <w:szCs w:val="22"/>
        </w:rPr>
        <w:t>sampling gear (e.g. sonar type and settings)</w:t>
      </w:r>
      <w:r w:rsidR="00F82ED6">
        <w:rPr>
          <w:rFonts w:ascii="Times New Roman" w:hAnsi="Times New Roman"/>
          <w:bCs/>
          <w:sz w:val="22"/>
          <w:szCs w:val="22"/>
        </w:rPr>
        <w:t>,</w:t>
      </w:r>
      <w:r w:rsidR="006F478B">
        <w:rPr>
          <w:rFonts w:ascii="Times New Roman" w:hAnsi="Times New Roman"/>
          <w:bCs/>
          <w:sz w:val="22"/>
          <w:szCs w:val="22"/>
        </w:rPr>
        <w:t xml:space="preserve"> </w:t>
      </w:r>
      <w:r w:rsidR="00803DED">
        <w:rPr>
          <w:rFonts w:ascii="Times New Roman" w:hAnsi="Times New Roman"/>
          <w:bCs/>
          <w:sz w:val="22"/>
          <w:szCs w:val="22"/>
        </w:rPr>
        <w:t xml:space="preserve">and fish </w:t>
      </w:r>
      <w:r w:rsidR="006F478B">
        <w:rPr>
          <w:rFonts w:ascii="Times New Roman" w:hAnsi="Times New Roman"/>
          <w:bCs/>
          <w:sz w:val="22"/>
          <w:szCs w:val="22"/>
        </w:rPr>
        <w:t>observed (species, counts, length estimates</w:t>
      </w:r>
      <w:r w:rsidR="00803DED">
        <w:rPr>
          <w:rFonts w:ascii="Times New Roman" w:hAnsi="Times New Roman"/>
          <w:bCs/>
          <w:sz w:val="22"/>
          <w:szCs w:val="22"/>
        </w:rPr>
        <w:t xml:space="preserve">).  </w:t>
      </w:r>
    </w:p>
    <w:p w14:paraId="4A961AD8" w14:textId="77777777" w:rsidR="00803DED" w:rsidRPr="00F52DD5" w:rsidRDefault="00803DED" w:rsidP="00803DED">
      <w:pPr>
        <w:rPr>
          <w:rFonts w:ascii="Times New Roman" w:hAnsi="Times New Roman"/>
          <w:bCs/>
          <w:sz w:val="22"/>
          <w:szCs w:val="22"/>
        </w:rPr>
      </w:pPr>
    </w:p>
    <w:p w14:paraId="7B909B78" w14:textId="77777777" w:rsidR="00803DED" w:rsidRDefault="00803DED" w:rsidP="00803DED">
      <w:pPr>
        <w:rPr>
          <w:rFonts w:ascii="Times New Roman" w:hAnsi="Times New Roman"/>
          <w:bCs/>
          <w:color w:val="FF0000"/>
          <w:sz w:val="22"/>
          <w:szCs w:val="22"/>
        </w:rPr>
      </w:pPr>
      <w:r w:rsidRPr="00F52DD5">
        <w:rPr>
          <w:rFonts w:ascii="Times New Roman" w:hAnsi="Times New Roman"/>
          <w:bCs/>
          <w:sz w:val="22"/>
          <w:szCs w:val="22"/>
        </w:rPr>
        <w:t xml:space="preserve">Data were collected in accordance with the </w:t>
      </w:r>
      <w:r>
        <w:rPr>
          <w:rFonts w:ascii="Times New Roman" w:hAnsi="Times New Roman"/>
          <w:bCs/>
          <w:sz w:val="22"/>
          <w:szCs w:val="22"/>
        </w:rPr>
        <w:t xml:space="preserve">methods outlined in the </w:t>
      </w:r>
      <w:r w:rsidRPr="00F52DD5">
        <w:rPr>
          <w:rFonts w:ascii="Times New Roman" w:hAnsi="Times New Roman"/>
          <w:bCs/>
          <w:sz w:val="22"/>
          <w:szCs w:val="22"/>
        </w:rPr>
        <w:t>Fish Distribution and Abundance Implementation Plan with the exception of the variances identified in the ISR Part D</w:t>
      </w:r>
      <w:r>
        <w:rPr>
          <w:rFonts w:ascii="Times New Roman" w:hAnsi="Times New Roman"/>
          <w:bCs/>
          <w:sz w:val="22"/>
          <w:szCs w:val="22"/>
        </w:rPr>
        <w:t xml:space="preserve"> (</w:t>
      </w:r>
      <w:r w:rsidRPr="00F52DD5">
        <w:rPr>
          <w:rFonts w:ascii="Times New Roman" w:hAnsi="Times New Roman"/>
          <w:bCs/>
          <w:sz w:val="22"/>
          <w:szCs w:val="22"/>
        </w:rPr>
        <w:t>November 2015</w:t>
      </w:r>
      <w:r>
        <w:rPr>
          <w:rFonts w:ascii="Times New Roman" w:hAnsi="Times New Roman"/>
          <w:bCs/>
          <w:sz w:val="22"/>
          <w:szCs w:val="22"/>
        </w:rPr>
        <w:t>)</w:t>
      </w:r>
      <w:r w:rsidRPr="00F52DD5">
        <w:rPr>
          <w:rFonts w:ascii="Times New Roman" w:hAnsi="Times New Roman"/>
          <w:bCs/>
          <w:sz w:val="22"/>
          <w:szCs w:val="22"/>
        </w:rPr>
        <w:t>.  Data management followed the QA/QC protocol described in the Implementation P</w:t>
      </w:r>
      <w:r>
        <w:rPr>
          <w:rFonts w:ascii="Times New Roman" w:hAnsi="Times New Roman"/>
          <w:bCs/>
          <w:sz w:val="22"/>
          <w:szCs w:val="22"/>
        </w:rPr>
        <w:t xml:space="preserve">lan </w:t>
      </w:r>
      <w:r w:rsidR="00A503CA">
        <w:rPr>
          <w:rFonts w:ascii="Times New Roman" w:hAnsi="Times New Roman"/>
          <w:sz w:val="22"/>
          <w:szCs w:val="22"/>
        </w:rPr>
        <w:t xml:space="preserve">ultimately resulting in two </w:t>
      </w:r>
      <w:r w:rsidR="00F82ED6">
        <w:rPr>
          <w:rFonts w:ascii="Times New Roman" w:hAnsi="Times New Roman"/>
          <w:sz w:val="22"/>
          <w:szCs w:val="22"/>
        </w:rPr>
        <w:t>datasets of</w:t>
      </w:r>
      <w:r>
        <w:rPr>
          <w:rFonts w:ascii="Times New Roman" w:hAnsi="Times New Roman"/>
          <w:sz w:val="22"/>
          <w:szCs w:val="22"/>
        </w:rPr>
        <w:t xml:space="preserve"> </w:t>
      </w:r>
      <w:r w:rsidR="00A503CA">
        <w:rPr>
          <w:rFonts w:ascii="Times New Roman" w:hAnsi="Times New Roman"/>
          <w:sz w:val="22"/>
          <w:szCs w:val="22"/>
        </w:rPr>
        <w:t>sonar imaging</w:t>
      </w:r>
      <w:r w:rsidRPr="00F52DD5">
        <w:rPr>
          <w:rFonts w:ascii="Times New Roman" w:hAnsi="Times New Roman"/>
          <w:sz w:val="22"/>
          <w:szCs w:val="22"/>
        </w:rPr>
        <w:t xml:space="preserve"> data collected for the Susitna-Watana Project. </w:t>
      </w:r>
    </w:p>
    <w:p w14:paraId="75A943FA" w14:textId="77777777" w:rsidR="00C16DEE" w:rsidRDefault="00C16DEE" w:rsidP="00573F2A">
      <w:pPr>
        <w:rPr>
          <w:rFonts w:ascii="Times New Roman" w:hAnsi="Times New Roman"/>
          <w:bCs/>
          <w:sz w:val="22"/>
          <w:szCs w:val="22"/>
        </w:rPr>
      </w:pPr>
    </w:p>
    <w:p w14:paraId="79A1B18C"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w:t>
      </w:r>
      <w:r w:rsidR="008B130C">
        <w:rPr>
          <w:rFonts w:ascii="Times New Roman" w:hAnsi="Times New Roman"/>
          <w:sz w:val="22"/>
          <w:szCs w:val="22"/>
        </w:rPr>
        <w:t>3</w:t>
      </w:r>
      <w:r w:rsidR="00F52DD5" w:rsidRPr="003D11D6">
        <w:rPr>
          <w:rFonts w:ascii="Times New Roman" w:hAnsi="Times New Roman"/>
          <w:sz w:val="22"/>
          <w:szCs w:val="22"/>
        </w:rPr>
        <w:t xml:space="preserve">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8B130C">
        <w:rPr>
          <w:rFonts w:ascii="Times New Roman" w:hAnsi="Times New Roman"/>
          <w:sz w:val="22"/>
          <w:szCs w:val="22"/>
        </w:rPr>
        <w:t>, named QC1 to QC3</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4B253F12"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6EF16F13"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3F3F2E6E"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75E4F59E" w14:textId="77777777" w:rsidR="00F41307" w:rsidRPr="00B61F04" w:rsidRDefault="00F41307" w:rsidP="00B61F04">
      <w:pPr>
        <w:rPr>
          <w:rFonts w:ascii="Times New Roman" w:hAnsi="Times New Roman"/>
          <w:b/>
          <w:bCs/>
          <w:color w:val="00B050"/>
          <w:sz w:val="22"/>
          <w:szCs w:val="22"/>
        </w:rPr>
      </w:pPr>
    </w:p>
    <w:p w14:paraId="6BAFAF6C" w14:textId="77777777" w:rsidR="006E6262" w:rsidRPr="00D50980" w:rsidRDefault="00C730B3" w:rsidP="006E6262">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25EE" w:rsidRPr="006F478B">
        <w:rPr>
          <w:rFonts w:ascii="Times New Roman" w:hAnsi="Times New Roman"/>
          <w:bCs/>
          <w:sz w:val="22"/>
          <w:szCs w:val="22"/>
        </w:rPr>
        <w:t xml:space="preserve">The 2013 and 2014 datasets are stored in separate MS Excel workbooks, each </w:t>
      </w:r>
      <w:r w:rsidR="004E3CF3" w:rsidRPr="006F478B">
        <w:rPr>
          <w:rFonts w:ascii="Times New Roman" w:hAnsi="Times New Roman"/>
          <w:bCs/>
          <w:sz w:val="22"/>
          <w:szCs w:val="22"/>
        </w:rPr>
        <w:t>accompanied by</w:t>
      </w:r>
      <w:r w:rsidR="000A25EE" w:rsidRPr="006F478B">
        <w:rPr>
          <w:rFonts w:ascii="Times New Roman" w:hAnsi="Times New Roman"/>
          <w:bCs/>
          <w:sz w:val="22"/>
          <w:szCs w:val="22"/>
        </w:rPr>
        <w:t xml:space="preserve"> data dictionaries of</w:t>
      </w:r>
      <w:r w:rsidR="00E04F2C" w:rsidRPr="006F478B">
        <w:rPr>
          <w:rFonts w:ascii="Times New Roman" w:hAnsi="Times New Roman"/>
          <w:bCs/>
          <w:sz w:val="22"/>
          <w:szCs w:val="22"/>
        </w:rPr>
        <w:t xml:space="preserve"> table and attribute descriptions</w:t>
      </w:r>
      <w:r w:rsidR="004E3CF3" w:rsidRPr="006F478B">
        <w:rPr>
          <w:rFonts w:ascii="Times New Roman" w:hAnsi="Times New Roman"/>
          <w:bCs/>
          <w:sz w:val="22"/>
          <w:szCs w:val="22"/>
        </w:rPr>
        <w:t>.</w:t>
      </w:r>
    </w:p>
    <w:p w14:paraId="4DE9BA58" w14:textId="77777777" w:rsidR="00F41307" w:rsidRDefault="00F41307" w:rsidP="006E6262">
      <w:pPr>
        <w:rPr>
          <w:rFonts w:ascii="Times New Roman" w:hAnsi="Times New Roman"/>
          <w:bCs/>
          <w:sz w:val="22"/>
          <w:szCs w:val="22"/>
        </w:rPr>
      </w:pPr>
    </w:p>
    <w:p w14:paraId="1A9EA267" w14:textId="2566E2A9" w:rsid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53271">
        <w:rPr>
          <w:rFonts w:ascii="Times New Roman" w:hAnsi="Times New Roman"/>
          <w:bCs/>
          <w:sz w:val="22"/>
          <w:szCs w:val="22"/>
        </w:rPr>
        <w:t>MS Excel</w:t>
      </w:r>
      <w:r w:rsidR="003C74A8">
        <w:rPr>
          <w:rFonts w:ascii="Times New Roman" w:hAnsi="Times New Roman"/>
          <w:bCs/>
          <w:sz w:val="22"/>
          <w:szCs w:val="22"/>
        </w:rPr>
        <w:t xml:space="preserve"> or compatible software</w:t>
      </w:r>
    </w:p>
    <w:p w14:paraId="52C91A7D" w14:textId="77777777" w:rsidR="007E692E" w:rsidRPr="007E692E" w:rsidRDefault="007E692E" w:rsidP="002833AE">
      <w:pPr>
        <w:rPr>
          <w:rFonts w:ascii="Times New Roman" w:hAnsi="Times New Roman"/>
          <w:bCs/>
          <w:color w:val="FF0000"/>
          <w:sz w:val="22"/>
          <w:szCs w:val="22"/>
        </w:rPr>
      </w:pPr>
    </w:p>
    <w:p w14:paraId="080A1BC9"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lastRenderedPageBreak/>
        <w:t xml:space="preserve">Online Data Link:  </w:t>
      </w:r>
      <w:r w:rsidR="00C12935" w:rsidRPr="00AD650C">
        <w:rPr>
          <w:rFonts w:ascii="Times New Roman" w:hAnsi="Times New Roman"/>
          <w:sz w:val="22"/>
          <w:szCs w:val="22"/>
        </w:rPr>
        <w:t xml:space="preserve">Folder </w:t>
      </w:r>
      <w:r w:rsidR="000A25EE">
        <w:rPr>
          <w:rFonts w:ascii="Times New Roman" w:hAnsi="Times New Roman"/>
          <w:sz w:val="22"/>
          <w:szCs w:val="22"/>
        </w:rPr>
        <w:t>Winter_S</w:t>
      </w:r>
      <w:r w:rsidR="008B130C">
        <w:rPr>
          <w:rFonts w:ascii="Times New Roman" w:hAnsi="Times New Roman"/>
          <w:sz w:val="22"/>
          <w:szCs w:val="22"/>
        </w:rPr>
        <w:t>onar</w:t>
      </w:r>
      <w:r w:rsidR="002833AE" w:rsidRPr="00AD650C">
        <w:rPr>
          <w:rFonts w:ascii="Times New Roman" w:hAnsi="Times New Roman"/>
          <w:sz w:val="22"/>
          <w:szCs w:val="22"/>
        </w:rPr>
        <w:t xml:space="preserve"> at </w:t>
      </w:r>
      <w:hyperlink r:id="rId12" w:history="1">
        <w:r w:rsidR="00AD650C" w:rsidRPr="000A25EE">
          <w:rPr>
            <w:rStyle w:val="Hyperlink"/>
            <w:sz w:val="22"/>
            <w:szCs w:val="22"/>
          </w:rPr>
          <w:t>http://gis.suhy</w:t>
        </w:r>
        <w:r w:rsidR="000A25EE" w:rsidRPr="000A25EE">
          <w:rPr>
            <w:rStyle w:val="Hyperlink"/>
            <w:sz w:val="22"/>
            <w:szCs w:val="22"/>
          </w:rPr>
          <w:t>dro.org/SuWa/09-FISH/9.06-FDAML/</w:t>
        </w:r>
      </w:hyperlink>
    </w:p>
    <w:p w14:paraId="063D179F" w14:textId="77777777" w:rsidR="008264FC" w:rsidRPr="00AD650C" w:rsidRDefault="008264FC" w:rsidP="008264FC">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3" w:history="1">
        <w:r w:rsidRPr="000454E0">
          <w:rPr>
            <w:rStyle w:val="Hyperlink"/>
            <w:sz w:val="22"/>
            <w:szCs w:val="22"/>
          </w:rPr>
          <w:t>http://gis.suhydro.org/SuWa/09-FISH/00/FAQ_Data_Documentation/</w:t>
        </w:r>
      </w:hyperlink>
    </w:p>
    <w:p w14:paraId="06D8907E" w14:textId="77777777" w:rsidR="00AA72F1" w:rsidRPr="00AD650C" w:rsidRDefault="00AA72F1" w:rsidP="00AA72F1">
      <w:pPr>
        <w:rPr>
          <w:rFonts w:ascii="Times New Roman" w:hAnsi="Times New Roman"/>
          <w:b/>
          <w:bCs/>
          <w:sz w:val="22"/>
          <w:szCs w:val="22"/>
        </w:rPr>
      </w:pPr>
      <w:bookmarkStart w:id="0" w:name="_GoBack"/>
      <w:bookmarkEnd w:id="0"/>
    </w:p>
    <w:p w14:paraId="3D2BD42B"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03DED">
        <w:rPr>
          <w:rFonts w:ascii="Times New Roman" w:hAnsi="Times New Roman"/>
          <w:sz w:val="22"/>
          <w:szCs w:val="22"/>
        </w:rPr>
        <w:t xml:space="preserve">AEA has prepared several documents </w:t>
      </w:r>
      <w:r w:rsidR="004C7672" w:rsidRPr="00803DED">
        <w:rPr>
          <w:rFonts w:ascii="Times New Roman" w:hAnsi="Times New Roman"/>
          <w:sz w:val="22"/>
          <w:szCs w:val="22"/>
        </w:rPr>
        <w:t xml:space="preserve">with </w:t>
      </w:r>
      <w:r w:rsidR="00083A12" w:rsidRPr="00803DED">
        <w:rPr>
          <w:rFonts w:ascii="Times New Roman" w:hAnsi="Times New Roman"/>
          <w:sz w:val="22"/>
          <w:szCs w:val="22"/>
        </w:rPr>
        <w:t xml:space="preserve">data </w:t>
      </w:r>
      <w:r w:rsidR="00AB5C9D" w:rsidRPr="00803DED">
        <w:rPr>
          <w:rFonts w:ascii="Times New Roman" w:hAnsi="Times New Roman"/>
          <w:sz w:val="22"/>
          <w:szCs w:val="22"/>
        </w:rPr>
        <w:t xml:space="preserve">pertaining to this study component.  </w:t>
      </w:r>
      <w:r w:rsidR="00083A12" w:rsidRPr="00803DED">
        <w:rPr>
          <w:rFonts w:ascii="Times New Roman" w:hAnsi="Times New Roman"/>
          <w:sz w:val="22"/>
          <w:szCs w:val="22"/>
        </w:rPr>
        <w:t xml:space="preserve">However, because database QC is an ongoing process, the most </w:t>
      </w:r>
      <w:r w:rsidR="004C7672" w:rsidRPr="00803DED">
        <w:rPr>
          <w:rFonts w:ascii="Times New Roman" w:hAnsi="Times New Roman"/>
          <w:sz w:val="22"/>
          <w:szCs w:val="22"/>
        </w:rPr>
        <w:t xml:space="preserve">recent </w:t>
      </w:r>
      <w:r w:rsidR="00083A12" w:rsidRPr="00803DED">
        <w:rPr>
          <w:rFonts w:ascii="Times New Roman" w:hAnsi="Times New Roman"/>
          <w:sz w:val="22"/>
          <w:szCs w:val="22"/>
        </w:rPr>
        <w:t xml:space="preserve">version of the data found through the hyperlink above </w:t>
      </w:r>
      <w:r w:rsidR="004C7672" w:rsidRPr="00803DED">
        <w:rPr>
          <w:rFonts w:ascii="Times New Roman" w:hAnsi="Times New Roman"/>
          <w:sz w:val="22"/>
          <w:szCs w:val="22"/>
        </w:rPr>
        <w:t xml:space="preserve">may supersede the results reported in study documents.  </w:t>
      </w:r>
      <w:r w:rsidR="00083A12" w:rsidRPr="00803DED">
        <w:rPr>
          <w:rFonts w:ascii="Times New Roman" w:hAnsi="Times New Roman"/>
          <w:sz w:val="22"/>
          <w:szCs w:val="22"/>
        </w:rPr>
        <w:t>Copies of the datasets used for analysis i</w:t>
      </w:r>
      <w:r w:rsidR="000D2F9C" w:rsidRPr="00803DED">
        <w:rPr>
          <w:rFonts w:ascii="Times New Roman" w:hAnsi="Times New Roman"/>
          <w:sz w:val="22"/>
          <w:szCs w:val="22"/>
        </w:rPr>
        <w:t>n</w:t>
      </w:r>
      <w:r w:rsidR="00083A12" w:rsidRPr="00803DED">
        <w:rPr>
          <w:rFonts w:ascii="Times New Roman" w:hAnsi="Times New Roman"/>
          <w:sz w:val="22"/>
          <w:szCs w:val="22"/>
        </w:rPr>
        <w:t xml:space="preserve"> the ISR and SIR are available through the hyperlink found at the beginning of the </w:t>
      </w:r>
      <w:r w:rsidR="004C7672" w:rsidRPr="00803DED">
        <w:rPr>
          <w:rFonts w:ascii="Times New Roman" w:hAnsi="Times New Roman"/>
          <w:sz w:val="22"/>
          <w:szCs w:val="22"/>
        </w:rPr>
        <w:t>results section (Section 5)</w:t>
      </w:r>
      <w:r w:rsidR="00083A12" w:rsidRPr="00803DED">
        <w:rPr>
          <w:rFonts w:ascii="Times New Roman" w:hAnsi="Times New Roman"/>
          <w:sz w:val="22"/>
          <w:szCs w:val="22"/>
        </w:rPr>
        <w:t xml:space="preserve">. </w:t>
      </w:r>
      <w:r w:rsidR="00AB5C9D" w:rsidRPr="00803DED">
        <w:rPr>
          <w:rFonts w:ascii="Times New Roman" w:hAnsi="Times New Roman"/>
          <w:sz w:val="22"/>
          <w:szCs w:val="22"/>
        </w:rPr>
        <w:t xml:space="preserve">To aid review, </w:t>
      </w:r>
      <w:r w:rsidR="00083A12" w:rsidRPr="00803DED">
        <w:rPr>
          <w:rFonts w:ascii="Times New Roman" w:hAnsi="Times New Roman"/>
          <w:sz w:val="22"/>
          <w:szCs w:val="22"/>
        </w:rPr>
        <w:t>study documents using this study component are</w:t>
      </w:r>
      <w:r w:rsidR="00AB5C9D" w:rsidRPr="00803DED">
        <w:rPr>
          <w:rFonts w:ascii="Times New Roman" w:hAnsi="Times New Roman"/>
          <w:sz w:val="22"/>
          <w:szCs w:val="22"/>
        </w:rPr>
        <w:t xml:space="preserve"> listed below.  Each of these documents is accessible on AEA’s Project licensing website (</w:t>
      </w:r>
      <w:hyperlink r:id="rId14" w:history="1">
        <w:r w:rsidR="00AB5C9D" w:rsidRPr="00803DED">
          <w:rPr>
            <w:rStyle w:val="Hyperlink"/>
            <w:sz w:val="22"/>
            <w:szCs w:val="22"/>
          </w:rPr>
          <w:t>http://www.susitna-</w:t>
        </w:r>
        <w:r w:rsidR="00083A12" w:rsidRPr="00803DED">
          <w:rPr>
            <w:rStyle w:val="Hyperlink"/>
            <w:sz w:val="22"/>
            <w:szCs w:val="22"/>
          </w:rPr>
          <w:t>w</w:t>
        </w:r>
        <w:r w:rsidR="00AB5C9D" w:rsidRPr="00803DED">
          <w:rPr>
            <w:rStyle w:val="Hyperlink"/>
            <w:sz w:val="22"/>
            <w:szCs w:val="22"/>
          </w:rPr>
          <w:t>atanahydro.org/type/documents/</w:t>
        </w:r>
      </w:hyperlink>
      <w:r w:rsidR="00AB5C9D" w:rsidRPr="00803DED">
        <w:rPr>
          <w:rFonts w:ascii="Times New Roman" w:hAnsi="Times New Roman"/>
          <w:sz w:val="22"/>
          <w:szCs w:val="22"/>
        </w:rPr>
        <w:t xml:space="preserve">) </w:t>
      </w:r>
      <w:r w:rsidR="00824466" w:rsidRPr="00803DED">
        <w:rPr>
          <w:rFonts w:ascii="Times New Roman" w:hAnsi="Times New Roman"/>
          <w:sz w:val="22"/>
          <w:szCs w:val="22"/>
        </w:rPr>
        <w:t xml:space="preserve">or through </w:t>
      </w:r>
      <w:r w:rsidR="00AB5C9D" w:rsidRPr="00803DED">
        <w:rPr>
          <w:rFonts w:ascii="Times New Roman" w:hAnsi="Times New Roman"/>
          <w:sz w:val="22"/>
          <w:szCs w:val="22"/>
        </w:rPr>
        <w:t>FERC’s eLibrary system (</w:t>
      </w:r>
      <w:hyperlink r:id="rId15" w:history="1">
        <w:r w:rsidR="00AB5C9D" w:rsidRPr="00803DED">
          <w:rPr>
            <w:rStyle w:val="Hyperlink"/>
            <w:sz w:val="22"/>
            <w:szCs w:val="22"/>
          </w:rPr>
          <w:t>http://www.ferc.gov/docs-filing/elibrary.asp</w:t>
        </w:r>
      </w:hyperlink>
      <w:r w:rsidR="00AB5C9D" w:rsidRPr="00803DED">
        <w:rPr>
          <w:rFonts w:ascii="Times New Roman" w:hAnsi="Times New Roman"/>
          <w:sz w:val="22"/>
          <w:szCs w:val="22"/>
        </w:rPr>
        <w:t>), in Docket No. P-14241.</w:t>
      </w:r>
    </w:p>
    <w:p w14:paraId="55773768" w14:textId="77777777" w:rsidR="009B6B11" w:rsidRDefault="009B6B11" w:rsidP="00B61F04"/>
    <w:tbl>
      <w:tblPr>
        <w:tblStyle w:val="TableGrid"/>
        <w:tblW w:w="5006" w:type="pct"/>
        <w:tblLook w:val="04A0" w:firstRow="1" w:lastRow="0" w:firstColumn="1" w:lastColumn="0" w:noHBand="0" w:noVBand="1"/>
      </w:tblPr>
      <w:tblGrid>
        <w:gridCol w:w="1687"/>
        <w:gridCol w:w="1079"/>
        <w:gridCol w:w="33"/>
        <w:gridCol w:w="4337"/>
        <w:gridCol w:w="8"/>
        <w:gridCol w:w="2433"/>
        <w:gridCol w:w="10"/>
      </w:tblGrid>
      <w:tr w:rsidR="00803DED" w:rsidRPr="00EE22A5" w14:paraId="4B254847" w14:textId="77777777" w:rsidTr="00803DED">
        <w:trPr>
          <w:cantSplit/>
          <w:trHeight w:val="499"/>
          <w:tblHeader/>
        </w:trPr>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957D0D" w14:textId="77777777" w:rsidR="00803DED" w:rsidRPr="00EE22A5" w:rsidRDefault="00803DED" w:rsidP="007216D0">
            <w:pPr>
              <w:pStyle w:val="TableText"/>
              <w:jc w:val="center"/>
              <w:rPr>
                <w:rFonts w:ascii="Times New Roman" w:hAnsi="Times New Roman" w:cs="Times New Roman"/>
                <w:b/>
              </w:rPr>
            </w:pPr>
            <w:r w:rsidRPr="00EE22A5">
              <w:rPr>
                <w:rFonts w:ascii="Times New Roman" w:hAnsi="Times New Roman" w:cs="Times New Roman"/>
                <w:b/>
              </w:rPr>
              <w:t>Title</w:t>
            </w:r>
          </w:p>
        </w:tc>
        <w:tc>
          <w:tcPr>
            <w:tcW w:w="5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EB479E" w14:textId="77777777" w:rsidR="00803DED" w:rsidRPr="00EE22A5" w:rsidRDefault="00803DED" w:rsidP="007216D0">
            <w:pPr>
              <w:pStyle w:val="TableText"/>
              <w:jc w:val="center"/>
              <w:rPr>
                <w:rFonts w:ascii="Times New Roman" w:hAnsi="Times New Roman" w:cs="Times New Roman"/>
                <w:b/>
              </w:rPr>
            </w:pPr>
            <w:r w:rsidRPr="00EE22A5">
              <w:rPr>
                <w:rFonts w:ascii="Times New Roman" w:hAnsi="Times New Roman" w:cs="Times New Roman"/>
                <w:b/>
              </w:rPr>
              <w:t>Date</w:t>
            </w:r>
          </w:p>
        </w:tc>
        <w:tc>
          <w:tcPr>
            <w:tcW w:w="2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B2767D2" w14:textId="77777777" w:rsidR="00803DED" w:rsidRPr="00EE22A5" w:rsidRDefault="00803DED" w:rsidP="007216D0">
            <w:pPr>
              <w:pStyle w:val="TableText"/>
              <w:jc w:val="center"/>
              <w:rPr>
                <w:rFonts w:ascii="Times New Roman" w:hAnsi="Times New Roman" w:cs="Times New Roman"/>
                <w:b/>
              </w:rPr>
            </w:pPr>
            <w:r w:rsidRPr="00EE22A5">
              <w:rPr>
                <w:rFonts w:ascii="Times New Roman" w:hAnsi="Times New Roman" w:cs="Times New Roman"/>
                <w:b/>
              </w:rPr>
              <w:t>Description</w:t>
            </w:r>
          </w:p>
        </w:tc>
        <w:tc>
          <w:tcPr>
            <w:tcW w:w="1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C69A96" w14:textId="77777777" w:rsidR="00803DED" w:rsidRPr="00EE22A5" w:rsidRDefault="00803DED" w:rsidP="007216D0">
            <w:pPr>
              <w:pStyle w:val="TableText"/>
              <w:jc w:val="center"/>
              <w:rPr>
                <w:rFonts w:ascii="Times New Roman" w:hAnsi="Times New Roman" w:cs="Times New Roman"/>
                <w:b/>
              </w:rPr>
            </w:pPr>
            <w:r w:rsidRPr="00EE22A5">
              <w:rPr>
                <w:rFonts w:ascii="Times New Roman" w:hAnsi="Times New Roman" w:cs="Times New Roman"/>
                <w:b/>
              </w:rPr>
              <w:t>Link</w:t>
            </w:r>
          </w:p>
        </w:tc>
      </w:tr>
      <w:tr w:rsidR="00803DED" w:rsidRPr="00EE22A5" w14:paraId="79F3B327" w14:textId="77777777" w:rsidTr="00803DED">
        <w:trPr>
          <w:gridAfter w:val="1"/>
          <w:wAfter w:w="6" w:type="pct"/>
        </w:trPr>
        <w:tc>
          <w:tcPr>
            <w:tcW w:w="879" w:type="pct"/>
          </w:tcPr>
          <w:p w14:paraId="7052B930" w14:textId="77777777" w:rsidR="00803DED" w:rsidRPr="00EE22A5" w:rsidRDefault="00803DED" w:rsidP="007216D0">
            <w:pPr>
              <w:pStyle w:val="TableText"/>
              <w:jc w:val="left"/>
              <w:rPr>
                <w:rFonts w:ascii="Times New Roman" w:hAnsi="Times New Roman" w:cs="Times New Roman"/>
              </w:rPr>
            </w:pPr>
            <w:r w:rsidRPr="00EE22A5">
              <w:rPr>
                <w:rFonts w:ascii="Times New Roman" w:hAnsi="Times New Roman" w:cs="Times New Roman"/>
              </w:rPr>
              <w:t>ISR Study 9.6 Appendix C: Winter Sampling Report</w:t>
            </w:r>
          </w:p>
        </w:tc>
        <w:tc>
          <w:tcPr>
            <w:tcW w:w="563" w:type="pct"/>
          </w:tcPr>
          <w:p w14:paraId="309747C5"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6/3/2014</w:t>
            </w:r>
          </w:p>
        </w:tc>
        <w:tc>
          <w:tcPr>
            <w:tcW w:w="2279" w:type="pct"/>
            <w:gridSpan w:val="2"/>
          </w:tcPr>
          <w:p w14:paraId="36A9289C"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This report summarized lessons learned during the 2012-2013 winter pilot studies and developed sampling recommendations, locations and techniques for 2013/2014 Winter Fish Studies.</w:t>
            </w:r>
          </w:p>
        </w:tc>
        <w:tc>
          <w:tcPr>
            <w:tcW w:w="1273" w:type="pct"/>
            <w:gridSpan w:val="2"/>
          </w:tcPr>
          <w:p w14:paraId="1287AC8F" w14:textId="77777777" w:rsidR="00803DED" w:rsidRPr="00EE22A5" w:rsidRDefault="00B92C96" w:rsidP="007216D0">
            <w:pPr>
              <w:pStyle w:val="TableText"/>
              <w:rPr>
                <w:rFonts w:ascii="Times New Roman" w:hAnsi="Times New Roman" w:cs="Times New Roman"/>
              </w:rPr>
            </w:pPr>
            <w:hyperlink r:id="rId16" w:history="1">
              <w:r w:rsidR="00803DED" w:rsidRPr="00EE22A5">
                <w:rPr>
                  <w:rStyle w:val="Hyperlink"/>
                </w:rPr>
                <w:t>June 2014 TM for Study 9.6</w:t>
              </w:r>
            </w:hyperlink>
          </w:p>
        </w:tc>
      </w:tr>
      <w:tr w:rsidR="00803DED" w:rsidRPr="00EE22A5" w14:paraId="5C744986" w14:textId="77777777" w:rsidTr="00803DED">
        <w:trPr>
          <w:gridAfter w:val="1"/>
          <w:wAfter w:w="6" w:type="pct"/>
        </w:trPr>
        <w:tc>
          <w:tcPr>
            <w:tcW w:w="879" w:type="pct"/>
          </w:tcPr>
          <w:p w14:paraId="152CCAC5" w14:textId="77777777" w:rsidR="00803DED" w:rsidRPr="00EE22A5" w:rsidRDefault="00803DED" w:rsidP="007216D0">
            <w:pPr>
              <w:pStyle w:val="TableText"/>
              <w:jc w:val="left"/>
              <w:rPr>
                <w:rFonts w:ascii="Times New Roman" w:hAnsi="Times New Roman" w:cs="Times New Roman"/>
              </w:rPr>
            </w:pPr>
            <w:r w:rsidRPr="00EE22A5">
              <w:rPr>
                <w:rFonts w:ascii="Times New Roman" w:hAnsi="Times New Roman" w:cs="Times New Roman"/>
              </w:rPr>
              <w:t>2013-2014 Winter Fish Study Technical Memorandum</w:t>
            </w:r>
          </w:p>
        </w:tc>
        <w:tc>
          <w:tcPr>
            <w:tcW w:w="563" w:type="pct"/>
          </w:tcPr>
          <w:p w14:paraId="726B94BF"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9/14/2014</w:t>
            </w:r>
          </w:p>
        </w:tc>
        <w:tc>
          <w:tcPr>
            <w:tcW w:w="2279" w:type="pct"/>
            <w:gridSpan w:val="2"/>
          </w:tcPr>
          <w:p w14:paraId="24365189"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This technical memorandum provides methods and preliminary results for 2013/2014 Winter Fish Studies. This TM is a supplement to the Initial Study Report.</w:t>
            </w:r>
          </w:p>
        </w:tc>
        <w:tc>
          <w:tcPr>
            <w:tcW w:w="1273" w:type="pct"/>
            <w:gridSpan w:val="2"/>
          </w:tcPr>
          <w:p w14:paraId="52E2A8D8" w14:textId="77777777" w:rsidR="00803DED" w:rsidRPr="00EE22A5" w:rsidRDefault="00B92C96" w:rsidP="007216D0">
            <w:pPr>
              <w:pStyle w:val="TableText"/>
              <w:rPr>
                <w:rFonts w:ascii="Times New Roman" w:hAnsi="Times New Roman" w:cs="Times New Roman"/>
              </w:rPr>
            </w:pPr>
            <w:hyperlink r:id="rId17" w:history="1">
              <w:r w:rsidR="00803DED" w:rsidRPr="00EE22A5">
                <w:rPr>
                  <w:rStyle w:val="Hyperlink"/>
                </w:rPr>
                <w:t>Sept. 2014 TM for Study 9.6</w:t>
              </w:r>
            </w:hyperlink>
          </w:p>
        </w:tc>
      </w:tr>
      <w:tr w:rsidR="00803DED" w:rsidRPr="00EE22A5" w14:paraId="2E59EA6E" w14:textId="77777777" w:rsidTr="00803DED">
        <w:trPr>
          <w:gridAfter w:val="1"/>
          <w:wAfter w:w="6" w:type="pct"/>
        </w:trPr>
        <w:tc>
          <w:tcPr>
            <w:tcW w:w="879" w:type="pct"/>
          </w:tcPr>
          <w:p w14:paraId="74357876" w14:textId="77777777" w:rsidR="00803DED" w:rsidRPr="00EE22A5" w:rsidRDefault="00803DED" w:rsidP="007216D0">
            <w:pPr>
              <w:pStyle w:val="TableText"/>
              <w:jc w:val="left"/>
              <w:rPr>
                <w:rFonts w:ascii="Times New Roman" w:hAnsi="Times New Roman" w:cs="Times New Roman"/>
              </w:rPr>
            </w:pPr>
            <w:r w:rsidRPr="00EE22A5">
              <w:rPr>
                <w:rFonts w:ascii="Times New Roman" w:hAnsi="Times New Roman" w:cs="Times New Roman"/>
              </w:rPr>
              <w:t>Fish Distribution and Abundance in the Middle and Lower Susitna River (Study 9.6) – 2014 – 2015 Study Implementation Report</w:t>
            </w:r>
          </w:p>
        </w:tc>
        <w:tc>
          <w:tcPr>
            <w:tcW w:w="563" w:type="pct"/>
          </w:tcPr>
          <w:p w14:paraId="425B3E74"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11/5/2015</w:t>
            </w:r>
          </w:p>
        </w:tc>
        <w:tc>
          <w:tcPr>
            <w:tcW w:w="2279" w:type="pct"/>
            <w:gridSpan w:val="2"/>
          </w:tcPr>
          <w:p w14:paraId="4177BE15" w14:textId="77777777" w:rsidR="00803DED" w:rsidRPr="00EE22A5" w:rsidRDefault="00803DED" w:rsidP="007216D0">
            <w:pPr>
              <w:pStyle w:val="TableText"/>
              <w:rPr>
                <w:rFonts w:ascii="Times New Roman" w:hAnsi="Times New Roman" w:cs="Times New Roman"/>
              </w:rPr>
            </w:pPr>
            <w:r w:rsidRPr="00EE22A5">
              <w:rPr>
                <w:rFonts w:ascii="Times New Roman" w:hAnsi="Times New Roman" w:cs="Times New Roman"/>
              </w:rPr>
              <w:t>2014 - 2015 Study Implementation Report for Study 9.6.</w:t>
            </w:r>
          </w:p>
        </w:tc>
        <w:tc>
          <w:tcPr>
            <w:tcW w:w="1273" w:type="pct"/>
            <w:gridSpan w:val="2"/>
          </w:tcPr>
          <w:p w14:paraId="29C41295" w14:textId="77777777" w:rsidR="00803DED" w:rsidRPr="00EE22A5" w:rsidRDefault="00B92C96" w:rsidP="007216D0">
            <w:pPr>
              <w:pStyle w:val="TableText"/>
              <w:rPr>
                <w:rFonts w:ascii="Times New Roman" w:hAnsi="Times New Roman" w:cs="Times New Roman"/>
              </w:rPr>
            </w:pPr>
            <w:hyperlink r:id="rId18" w:history="1">
              <w:r w:rsidR="00803DED" w:rsidRPr="00EE22A5">
                <w:rPr>
                  <w:rStyle w:val="Hyperlink"/>
                </w:rPr>
                <w:t>2014-2015 SIR for Study 9.6 (File 1)</w:t>
              </w:r>
            </w:hyperlink>
          </w:p>
          <w:p w14:paraId="6209A7A2" w14:textId="77777777" w:rsidR="00803DED" w:rsidRPr="00EE22A5" w:rsidRDefault="00B92C96" w:rsidP="007216D0">
            <w:pPr>
              <w:pStyle w:val="TableText"/>
              <w:rPr>
                <w:rFonts w:ascii="Times New Roman" w:hAnsi="Times New Roman" w:cs="Times New Roman"/>
              </w:rPr>
            </w:pPr>
            <w:hyperlink r:id="rId19" w:history="1">
              <w:r w:rsidR="00803DED" w:rsidRPr="00EE22A5">
                <w:rPr>
                  <w:rStyle w:val="Hyperlink"/>
                </w:rPr>
                <w:t>2014-2015 SIR for Study 9.6 (File 2)</w:t>
              </w:r>
            </w:hyperlink>
          </w:p>
          <w:p w14:paraId="2770D2F6" w14:textId="77777777" w:rsidR="00803DED" w:rsidRPr="00EE22A5" w:rsidRDefault="00B92C96" w:rsidP="007216D0">
            <w:pPr>
              <w:pStyle w:val="TableText"/>
              <w:rPr>
                <w:rFonts w:ascii="Times New Roman" w:hAnsi="Times New Roman" w:cs="Times New Roman"/>
              </w:rPr>
            </w:pPr>
            <w:hyperlink r:id="rId20" w:history="1">
              <w:r w:rsidR="00803DED" w:rsidRPr="00EE22A5">
                <w:rPr>
                  <w:rStyle w:val="Hyperlink"/>
                </w:rPr>
                <w:t>2014-2015 SIR for Study 9.6 (File 3)</w:t>
              </w:r>
            </w:hyperlink>
          </w:p>
        </w:tc>
      </w:tr>
      <w:tr w:rsidR="00803DED" w:rsidRPr="00EE22A5" w14:paraId="2D288B84" w14:textId="77777777" w:rsidTr="00803DED">
        <w:trPr>
          <w:gridAfter w:val="1"/>
          <w:wAfter w:w="6" w:type="pct"/>
          <w:cantSplit/>
        </w:trPr>
        <w:tc>
          <w:tcPr>
            <w:tcW w:w="879" w:type="pct"/>
            <w:vAlign w:val="center"/>
          </w:tcPr>
          <w:p w14:paraId="4A83473E" w14:textId="77777777" w:rsidR="00803DED" w:rsidRPr="00EE22A5" w:rsidRDefault="00B92C96" w:rsidP="007216D0">
            <w:pPr>
              <w:pStyle w:val="TableText"/>
              <w:jc w:val="left"/>
              <w:rPr>
                <w:rFonts w:ascii="Times New Roman" w:hAnsi="Times New Roman" w:cs="Times New Roman"/>
                <w:color w:val="auto"/>
                <w:highlight w:val="yellow"/>
              </w:rPr>
            </w:pPr>
            <w:hyperlink r:id="rId21" w:tgtFrame="_blank" w:history="1">
              <w:r w:rsidR="00803DED" w:rsidRPr="00EE22A5">
                <w:rPr>
                  <w:rStyle w:val="Hyperlink"/>
                  <w:color w:val="auto"/>
                  <w:u w:val="none"/>
                </w:rPr>
                <w:t>Response of the Alaska Energy Authority to Comments on the Initial Study Report</w:t>
              </w:r>
            </w:hyperlink>
          </w:p>
        </w:tc>
        <w:tc>
          <w:tcPr>
            <w:tcW w:w="563" w:type="pct"/>
            <w:vAlign w:val="center"/>
          </w:tcPr>
          <w:p w14:paraId="2950E1BA" w14:textId="77777777" w:rsidR="00803DED" w:rsidRPr="00EE22A5" w:rsidRDefault="00803DED" w:rsidP="007216D0">
            <w:pPr>
              <w:pStyle w:val="TableText"/>
              <w:rPr>
                <w:rFonts w:ascii="Times New Roman" w:hAnsi="Times New Roman" w:cs="Times New Roman"/>
                <w:highlight w:val="yellow"/>
              </w:rPr>
            </w:pPr>
            <w:r w:rsidRPr="00EE22A5">
              <w:rPr>
                <w:rFonts w:ascii="Times New Roman" w:hAnsi="Times New Roman" w:cs="Times New Roman"/>
              </w:rPr>
              <w:t>10/24/2016</w:t>
            </w:r>
          </w:p>
        </w:tc>
        <w:tc>
          <w:tcPr>
            <w:tcW w:w="2279" w:type="pct"/>
            <w:gridSpan w:val="2"/>
            <w:vAlign w:val="center"/>
          </w:tcPr>
          <w:p w14:paraId="1EF06BFF" w14:textId="77777777" w:rsidR="00803DED" w:rsidRPr="00EE22A5" w:rsidRDefault="00803DED" w:rsidP="007216D0">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73" w:type="pct"/>
            <w:gridSpan w:val="2"/>
            <w:vAlign w:val="center"/>
          </w:tcPr>
          <w:p w14:paraId="086BDDCC" w14:textId="77777777" w:rsidR="00803DED" w:rsidRPr="00EE22A5" w:rsidRDefault="00B92C96" w:rsidP="007216D0">
            <w:pPr>
              <w:pStyle w:val="TableText"/>
              <w:rPr>
                <w:rFonts w:ascii="Times New Roman" w:hAnsi="Times New Roman" w:cs="Times New Roman"/>
                <w:highlight w:val="yellow"/>
              </w:rPr>
            </w:pPr>
            <w:hyperlink r:id="rId22" w:history="1">
              <w:r w:rsidR="00803DED" w:rsidRPr="00EE22A5">
                <w:rPr>
                  <w:rStyle w:val="Hyperlink"/>
                </w:rPr>
                <w:t>Oct. 2016 Response for Study 9.6</w:t>
              </w:r>
            </w:hyperlink>
          </w:p>
        </w:tc>
      </w:tr>
    </w:tbl>
    <w:p w14:paraId="077D0778"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62944921" w14:textId="77777777" w:rsidR="00AB052F" w:rsidRDefault="00AB052F"/>
    <w:sectPr w:rsidR="00AB052F" w:rsidSect="007D53F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2944" w14:textId="77777777" w:rsidR="00B92C96" w:rsidRDefault="00B92C96" w:rsidP="00B61F04">
      <w:r>
        <w:separator/>
      </w:r>
    </w:p>
  </w:endnote>
  <w:endnote w:type="continuationSeparator" w:id="0">
    <w:p w14:paraId="157CDC8D" w14:textId="77777777" w:rsidR="00B92C96" w:rsidRDefault="00B92C96" w:rsidP="00B61F04">
      <w:r>
        <w:continuationSeparator/>
      </w:r>
    </w:p>
  </w:endnote>
  <w:endnote w:id="1">
    <w:p w14:paraId="18660601" w14:textId="77777777" w:rsidR="00B61F04" w:rsidRDefault="00B61F04" w:rsidP="00B61F04">
      <w:pPr>
        <w:rPr>
          <w:color w:val="7F7F7F" w:themeColor="text1" w:themeTint="80"/>
        </w:rPr>
      </w:pPr>
      <w:r>
        <w:rPr>
          <w:rStyle w:val="EndnoteReference"/>
          <w:color w:val="7F7F7F" w:themeColor="text1" w:themeTint="80"/>
        </w:rPr>
        <w:endnoteRef/>
      </w:r>
    </w:p>
    <w:p w14:paraId="1D010AFD"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4C0F4F58"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0263CF18"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4A0C8351" w14:textId="77777777" w:rsidR="00B61F04" w:rsidRDefault="00B61F04" w:rsidP="00B61F04">
      <w:pPr>
        <w:rPr>
          <w:rFonts w:ascii="Times New Roman" w:hAnsi="Times New Roman"/>
          <w:bCs/>
          <w:color w:val="7F7F7F" w:themeColor="text1" w:themeTint="80"/>
        </w:rPr>
      </w:pPr>
    </w:p>
    <w:p w14:paraId="4E7FE798" w14:textId="77777777" w:rsidR="00BC5568" w:rsidRDefault="00BC5568" w:rsidP="00BC5568">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5D168BB9" w14:textId="201E8924"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C0A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68FC"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249E756C" w14:textId="6B65CC22"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7D53FF" w:rsidRPr="00387C89">
      <w:rPr>
        <w:i/>
      </w:rPr>
      <w:fldChar w:fldCharType="begin"/>
    </w:r>
    <w:r w:rsidRPr="00387C89">
      <w:instrText xml:space="preserve"> PAGE </w:instrText>
    </w:r>
    <w:r w:rsidR="007D53FF" w:rsidRPr="00387C89">
      <w:rPr>
        <w:i/>
      </w:rPr>
      <w:fldChar w:fldCharType="separate"/>
    </w:r>
    <w:r w:rsidR="008264FC">
      <w:rPr>
        <w:noProof/>
      </w:rPr>
      <w:t>1</w:t>
    </w:r>
    <w:r w:rsidR="007D53FF" w:rsidRPr="00387C89">
      <w:rPr>
        <w:i/>
        <w:noProof/>
      </w:rPr>
      <w:fldChar w:fldCharType="end"/>
    </w:r>
    <w:r w:rsidRPr="00387C89">
      <w:t xml:space="preserve"> of </w:t>
    </w:r>
    <w:r w:rsidR="007D53FF">
      <w:fldChar w:fldCharType="begin"/>
    </w:r>
    <w:r w:rsidR="005F765F">
      <w:instrText xml:space="preserve"> NUMPAGES </w:instrText>
    </w:r>
    <w:r w:rsidR="007D53FF">
      <w:fldChar w:fldCharType="separate"/>
    </w:r>
    <w:r w:rsidR="008264FC">
      <w:rPr>
        <w:noProof/>
      </w:rPr>
      <w:t>3</w:t>
    </w:r>
    <w:r w:rsidR="007D53FF">
      <w:rPr>
        <w:noProof/>
      </w:rPr>
      <w:fldChar w:fldCharType="end"/>
    </w:r>
    <w:r>
      <w:rPr>
        <w:rStyle w:val="PageNumber"/>
        <w:rFonts w:cs="Arial"/>
      </w:rPr>
      <w:ptab w:relativeTo="margin" w:alignment="right" w:leader="none"/>
    </w:r>
    <w:r>
      <w:rPr>
        <w:rStyle w:val="PageNumber"/>
        <w:rFonts w:cs="Arial"/>
      </w:rPr>
      <w:t>June 30, 2017</w:t>
    </w:r>
  </w:p>
  <w:p w14:paraId="6E0B7CF5"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DD87"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8979" w14:textId="77777777" w:rsidR="00B92C96" w:rsidRDefault="00B92C96" w:rsidP="00B61F04">
      <w:r>
        <w:separator/>
      </w:r>
    </w:p>
  </w:footnote>
  <w:footnote w:type="continuationSeparator" w:id="0">
    <w:p w14:paraId="6D81DC39" w14:textId="77777777" w:rsidR="00B92C96" w:rsidRDefault="00B92C96"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4546"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FB1C4C6" w14:textId="77777777" w:rsidTr="00C123CC">
      <w:trPr>
        <w:trHeight w:val="900"/>
        <w:tblHeader/>
        <w:jc w:val="center"/>
      </w:trPr>
      <w:tc>
        <w:tcPr>
          <w:tcW w:w="9360" w:type="dxa"/>
          <w:vAlign w:val="center"/>
        </w:tcPr>
        <w:p w14:paraId="6EDC2CDB" w14:textId="77777777" w:rsidR="00FA52C1" w:rsidRPr="00513DE9" w:rsidRDefault="00FA52C1" w:rsidP="00FA52C1">
          <w:pPr>
            <w:jc w:val="center"/>
          </w:pPr>
          <w:r>
            <w:rPr>
              <w:noProof/>
            </w:rPr>
            <w:drawing>
              <wp:inline distT="0" distB="0" distL="0" distR="0" wp14:anchorId="6BF3D537" wp14:editId="04479C1D">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0FD64EF9" w14:textId="77777777" w:rsidTr="00C123CC">
      <w:trPr>
        <w:trHeight w:val="120"/>
        <w:tblHeader/>
        <w:jc w:val="center"/>
      </w:trPr>
      <w:tc>
        <w:tcPr>
          <w:tcW w:w="9360" w:type="dxa"/>
          <w:shd w:val="clear" w:color="auto" w:fill="000000"/>
          <w:vAlign w:val="center"/>
        </w:tcPr>
        <w:p w14:paraId="31D6931B" w14:textId="77777777" w:rsidR="00FA52C1" w:rsidRPr="005829C7" w:rsidRDefault="00FA52C1" w:rsidP="00FA52C1">
          <w:pPr>
            <w:rPr>
              <w:sz w:val="16"/>
              <w:szCs w:val="16"/>
            </w:rPr>
          </w:pPr>
        </w:p>
      </w:tc>
    </w:tr>
  </w:tbl>
  <w:p w14:paraId="2BA069F8" w14:textId="74B61F5D" w:rsidR="00FA52C1" w:rsidRDefault="00FA52C1" w:rsidP="00FA52C1">
    <w:pPr>
      <w:pStyle w:val="Header"/>
    </w:pPr>
  </w:p>
  <w:p w14:paraId="440E1BD2"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9A00"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002A7"/>
    <w:rsid w:val="00037891"/>
    <w:rsid w:val="00060151"/>
    <w:rsid w:val="00073BE6"/>
    <w:rsid w:val="00074C0B"/>
    <w:rsid w:val="00083A12"/>
    <w:rsid w:val="00091DE6"/>
    <w:rsid w:val="000A25EE"/>
    <w:rsid w:val="000B1333"/>
    <w:rsid w:val="000C0116"/>
    <w:rsid w:val="000C50A7"/>
    <w:rsid w:val="000D2F9C"/>
    <w:rsid w:val="001200BF"/>
    <w:rsid w:val="0017505C"/>
    <w:rsid w:val="001E7902"/>
    <w:rsid w:val="001F0369"/>
    <w:rsid w:val="00220B58"/>
    <w:rsid w:val="00226B77"/>
    <w:rsid w:val="002833AE"/>
    <w:rsid w:val="002D6A31"/>
    <w:rsid w:val="002D75FB"/>
    <w:rsid w:val="002E26B1"/>
    <w:rsid w:val="002E37E9"/>
    <w:rsid w:val="002F49AD"/>
    <w:rsid w:val="00303866"/>
    <w:rsid w:val="003241AE"/>
    <w:rsid w:val="00332563"/>
    <w:rsid w:val="00350D6F"/>
    <w:rsid w:val="003C74A8"/>
    <w:rsid w:val="003D11D6"/>
    <w:rsid w:val="003F6E68"/>
    <w:rsid w:val="004346D2"/>
    <w:rsid w:val="00436FBC"/>
    <w:rsid w:val="004761E8"/>
    <w:rsid w:val="004C766F"/>
    <w:rsid w:val="004C7672"/>
    <w:rsid w:val="004D214F"/>
    <w:rsid w:val="004E3CF3"/>
    <w:rsid w:val="004F4597"/>
    <w:rsid w:val="00505E7D"/>
    <w:rsid w:val="00506471"/>
    <w:rsid w:val="0054198F"/>
    <w:rsid w:val="005521F3"/>
    <w:rsid w:val="005716D0"/>
    <w:rsid w:val="00573F2A"/>
    <w:rsid w:val="00595D0B"/>
    <w:rsid w:val="005B2480"/>
    <w:rsid w:val="005B70DD"/>
    <w:rsid w:val="005F765F"/>
    <w:rsid w:val="006554C1"/>
    <w:rsid w:val="006742F7"/>
    <w:rsid w:val="0067559D"/>
    <w:rsid w:val="00690B24"/>
    <w:rsid w:val="006B1F77"/>
    <w:rsid w:val="006C22B1"/>
    <w:rsid w:val="006D17CA"/>
    <w:rsid w:val="006E6262"/>
    <w:rsid w:val="006F478B"/>
    <w:rsid w:val="00712DD6"/>
    <w:rsid w:val="00736152"/>
    <w:rsid w:val="007460B7"/>
    <w:rsid w:val="00792D48"/>
    <w:rsid w:val="00796532"/>
    <w:rsid w:val="007D53FF"/>
    <w:rsid w:val="007E692E"/>
    <w:rsid w:val="00803DED"/>
    <w:rsid w:val="008112F5"/>
    <w:rsid w:val="00822227"/>
    <w:rsid w:val="00824466"/>
    <w:rsid w:val="008264FC"/>
    <w:rsid w:val="0084048B"/>
    <w:rsid w:val="0085479A"/>
    <w:rsid w:val="0086518D"/>
    <w:rsid w:val="008B130C"/>
    <w:rsid w:val="008E5088"/>
    <w:rsid w:val="008F1EBE"/>
    <w:rsid w:val="00956C14"/>
    <w:rsid w:val="00993629"/>
    <w:rsid w:val="009B6B11"/>
    <w:rsid w:val="009E6C88"/>
    <w:rsid w:val="009F3895"/>
    <w:rsid w:val="00A0043B"/>
    <w:rsid w:val="00A03AF2"/>
    <w:rsid w:val="00A503CA"/>
    <w:rsid w:val="00A53271"/>
    <w:rsid w:val="00A64C94"/>
    <w:rsid w:val="00A71754"/>
    <w:rsid w:val="00AA72F1"/>
    <w:rsid w:val="00AB052F"/>
    <w:rsid w:val="00AB5C9D"/>
    <w:rsid w:val="00AD650C"/>
    <w:rsid w:val="00B360C2"/>
    <w:rsid w:val="00B3760D"/>
    <w:rsid w:val="00B61F04"/>
    <w:rsid w:val="00B92C96"/>
    <w:rsid w:val="00BB77C4"/>
    <w:rsid w:val="00BC5568"/>
    <w:rsid w:val="00BF2CDA"/>
    <w:rsid w:val="00C12935"/>
    <w:rsid w:val="00C16DEE"/>
    <w:rsid w:val="00C730B3"/>
    <w:rsid w:val="00CC3AC6"/>
    <w:rsid w:val="00D237B0"/>
    <w:rsid w:val="00D50980"/>
    <w:rsid w:val="00D60ED0"/>
    <w:rsid w:val="00D77823"/>
    <w:rsid w:val="00DA54B0"/>
    <w:rsid w:val="00DA7DFD"/>
    <w:rsid w:val="00DE2E49"/>
    <w:rsid w:val="00E04F2C"/>
    <w:rsid w:val="00E13E46"/>
    <w:rsid w:val="00E14C6D"/>
    <w:rsid w:val="00E24CFA"/>
    <w:rsid w:val="00E3151F"/>
    <w:rsid w:val="00E44CC9"/>
    <w:rsid w:val="00E93AFA"/>
    <w:rsid w:val="00EB54A8"/>
    <w:rsid w:val="00EC3A5B"/>
    <w:rsid w:val="00ED1CA9"/>
    <w:rsid w:val="00EF2686"/>
    <w:rsid w:val="00EF6AA6"/>
    <w:rsid w:val="00F211BD"/>
    <w:rsid w:val="00F41307"/>
    <w:rsid w:val="00F47DCA"/>
    <w:rsid w:val="00F52DD5"/>
    <w:rsid w:val="00F61462"/>
    <w:rsid w:val="00F737B6"/>
    <w:rsid w:val="00F82ED6"/>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4863E"/>
  <w15:docId w15:val="{75149120-ABDE-4CE5-8F28-C5237F2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32146827">
      <w:bodyDiv w:val="1"/>
      <w:marLeft w:val="0"/>
      <w:marRight w:val="0"/>
      <w:marTop w:val="0"/>
      <w:marBottom w:val="0"/>
      <w:divBdr>
        <w:top w:val="none" w:sz="0" w:space="0" w:color="auto"/>
        <w:left w:val="none" w:sz="0" w:space="0" w:color="auto"/>
        <w:bottom w:val="none" w:sz="0" w:space="0" w:color="auto"/>
        <w:right w:val="none" w:sz="0" w:space="0" w:color="auto"/>
      </w:divBdr>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is.suhydro.org/SuWa/09-FISH/00/FAQ_Data_Documentation/" TargetMode="External"/><Relationship Id="rId18" Type="http://schemas.openxmlformats.org/officeDocument/2006/relationships/hyperlink" Target="http://www.susitna-watanahydro.org/wp-content/uploads/2015/11/09.06_FDAML_SIR.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usitna-watanahydro.org/wp-content/uploads/2016/11/ISR_Response_OCT_2016.pdf" TargetMode="External"/><Relationship Id="rId7" Type="http://schemas.openxmlformats.org/officeDocument/2006/relationships/styles" Target="styles.xml"/><Relationship Id="rId12" Type="http://schemas.openxmlformats.org/officeDocument/2006/relationships/hyperlink" Target="http://gis.suhydro.org/SuWa/09-FISH/9.06-FDAML/" TargetMode="External"/><Relationship Id="rId17" Type="http://schemas.openxmlformats.org/officeDocument/2006/relationships/hyperlink" Target="http://www.susitna-watanahydro.org/wp-content/uploads/2014/09/09.06_FDAML_Winter_TM.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itna-watanahydro.org/wp-content/uploads/2014/05/09.06_FDAML_ISR_PartA_4_of_5_App_C.pdf" TargetMode="External"/><Relationship Id="rId20" Type="http://schemas.openxmlformats.org/officeDocument/2006/relationships/hyperlink" Target="http://www.susitna-watanahydro.org/wp-content/uploads/2015/11/09.06_FDAML_SIR_App_B_FishI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susitna-watanahydro.org/wp-content/uploads/2015/11/09.06_FDAML_SIR_App_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itna-watanahydro.org/type/documents/" TargetMode="External"/><Relationship Id="rId22" Type="http://schemas.openxmlformats.org/officeDocument/2006/relationships/hyperlink" Target="http://www.susitna-watanahydro.org/wp-content/uploads/2016/11/ISR_Response_OCT_2016.pdf" TargetMode="External"/><Relationship Id="rId27" Type="http://schemas.openxmlformats.org/officeDocument/2006/relationships/header" Target="header3.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WNXZU6PVT6YM-20-408</_dlc_DocId>
    <_dlc_DocIdUrl xmlns="f3c56687-dd07-4cde-80ae-f9567630f8ed">
      <Url>https://www.suhydro.org/_layouts/15/DocIdRedir.aspx?ID=WNXZU6PVT6YM-20-408</Url>
      <Description>WNXZU6PVT6YM-20-408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92763-75BB-4EE9-966F-9A00663461A3}">
  <ds:schemaRefs>
    <ds:schemaRef ds:uri="http://schemas.microsoft.com/office/2006/metadata/properties"/>
    <ds:schemaRef ds:uri="http://schemas.microsoft.com/office/infopath/2007/PartnerControls"/>
    <ds:schemaRef ds:uri="f3c56687-dd07-4cde-80ae-f9567630f8ed"/>
  </ds:schemaRefs>
</ds:datastoreItem>
</file>

<file path=customXml/itemProps2.xml><?xml version="1.0" encoding="utf-8"?>
<ds:datastoreItem xmlns:ds="http://schemas.openxmlformats.org/officeDocument/2006/customXml" ds:itemID="{15EADE90-4FB8-4A81-903A-A5E8FE7D70BB}">
  <ds:schemaRefs>
    <ds:schemaRef ds:uri="http://schemas.microsoft.com/sharepoint/v3/contenttype/forms"/>
  </ds:schemaRefs>
</ds:datastoreItem>
</file>

<file path=customXml/itemProps3.xml><?xml version="1.0" encoding="utf-8"?>
<ds:datastoreItem xmlns:ds="http://schemas.openxmlformats.org/officeDocument/2006/customXml" ds:itemID="{0819B1C3-5E7E-43E0-884B-7752B624AAE8}">
  <ds:schemaRefs>
    <ds:schemaRef ds:uri="http://schemas.microsoft.com/sharepoint/events"/>
  </ds:schemaRefs>
</ds:datastoreItem>
</file>

<file path=customXml/itemProps4.xml><?xml version="1.0" encoding="utf-8"?>
<ds:datastoreItem xmlns:ds="http://schemas.openxmlformats.org/officeDocument/2006/customXml" ds:itemID="{A6632C68-753C-4352-AD46-61DAD205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6815A-D579-49CA-B28A-42770AD8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Stewart</dc:creator>
  <cp:lastModifiedBy>Dana Stewart</cp:lastModifiedBy>
  <cp:revision>6</cp:revision>
  <dcterms:created xsi:type="dcterms:W3CDTF">2017-04-28T23:06:00Z</dcterms:created>
  <dcterms:modified xsi:type="dcterms:W3CDTF">2017-06-30T03:19:00Z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aa90c1fa-1947-4646-a6e5-28669ae5910f</vt:lpwstr>
  </property>
  <property fmtid="{D5CDD505-2E9C-101B-9397-08002B2CF9AE}" pid="3" name="ContentTypeId">
    <vt:lpwstr>0x010100BB471DE5E653E84B9B08CDAF4FBD1FB4</vt:lpwstr>
  </property>
</Properties>
</file>