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03ABC502" w:rsidR="008D53B1" w:rsidRPr="00B93A19" w:rsidRDefault="002E07EA" w:rsidP="001D20F2">
            <w:pPr>
              <w:spacing w:before="60" w:after="60"/>
              <w:rPr>
                <w:rFonts w:ascii="Times New Roman" w:hAnsi="Times New Roman"/>
                <w:sz w:val="22"/>
                <w:szCs w:val="22"/>
              </w:rPr>
            </w:pPr>
            <w:r>
              <w:rPr>
                <w:rFonts w:ascii="Times New Roman" w:hAnsi="Times New Roman"/>
                <w:sz w:val="22"/>
                <w:szCs w:val="22"/>
              </w:rPr>
              <w:t xml:space="preserve">Study </w:t>
            </w:r>
            <w:r w:rsidR="001D20F2">
              <w:rPr>
                <w:rFonts w:ascii="Times New Roman" w:hAnsi="Times New Roman"/>
                <w:sz w:val="22"/>
                <w:szCs w:val="22"/>
              </w:rPr>
              <w:t>5</w:t>
            </w:r>
            <w:r w:rsidR="00D96697">
              <w:rPr>
                <w:rFonts w:ascii="Times New Roman" w:hAnsi="Times New Roman"/>
                <w:sz w:val="22"/>
                <w:szCs w:val="22"/>
              </w:rPr>
              <w:t>.</w:t>
            </w:r>
            <w:r w:rsidR="00DB46B2">
              <w:rPr>
                <w:rFonts w:ascii="Times New Roman" w:hAnsi="Times New Roman"/>
                <w:sz w:val="22"/>
                <w:szCs w:val="22"/>
              </w:rPr>
              <w:t>6</w:t>
            </w:r>
            <w:r w:rsidR="00850A00">
              <w:rPr>
                <w:rFonts w:ascii="Times New Roman" w:hAnsi="Times New Roman"/>
                <w:sz w:val="22"/>
                <w:szCs w:val="22"/>
              </w:rPr>
              <w:t xml:space="preserve">: </w:t>
            </w:r>
            <w:r w:rsidR="001D20F2">
              <w:rPr>
                <w:rFonts w:ascii="Times New Roman" w:hAnsi="Times New Roman"/>
                <w:sz w:val="22"/>
                <w:szCs w:val="22"/>
              </w:rPr>
              <w:t>Water Quality Modeling Study (WQ_MOD)</w:t>
            </w:r>
          </w:p>
        </w:tc>
      </w:tr>
      <w:tr w:rsidR="00B93A19" w:rsidRPr="008F7662" w14:paraId="735942AA" w14:textId="77777777" w:rsidTr="003D54A5">
        <w:trPr>
          <w:trHeight w:val="331"/>
          <w:jc w:val="center"/>
        </w:trPr>
        <w:tc>
          <w:tcPr>
            <w:tcW w:w="2070" w:type="dxa"/>
            <w:vAlign w:val="center"/>
          </w:tcPr>
          <w:p w14:paraId="224401EB" w14:textId="77777777"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260A472D" w14:textId="19819C00" w:rsidR="004D1458" w:rsidRPr="00B93A19" w:rsidRDefault="00A84629" w:rsidP="00A84629">
            <w:pPr>
              <w:spacing w:before="60" w:after="60"/>
              <w:rPr>
                <w:rFonts w:ascii="Times New Roman" w:hAnsi="Times New Roman"/>
                <w:sz w:val="22"/>
                <w:szCs w:val="22"/>
              </w:rPr>
            </w:pPr>
            <w:r w:rsidRPr="00A84629">
              <w:rPr>
                <w:rFonts w:ascii="Times New Roman" w:hAnsi="Times New Roman"/>
                <w:sz w:val="22"/>
                <w:szCs w:val="22"/>
              </w:rPr>
              <w:t>3</w:t>
            </w:r>
            <w:r w:rsidR="00DB46B2" w:rsidRPr="00A84629">
              <w:rPr>
                <w:rFonts w:ascii="Times New Roman" w:hAnsi="Times New Roman"/>
                <w:sz w:val="22"/>
                <w:szCs w:val="22"/>
              </w:rPr>
              <w:t>D Modeling</w:t>
            </w:r>
            <w:r w:rsidR="00AA1329" w:rsidRPr="00A84629">
              <w:rPr>
                <w:rFonts w:ascii="Times New Roman" w:hAnsi="Times New Roman"/>
                <w:sz w:val="22"/>
                <w:szCs w:val="22"/>
              </w:rPr>
              <w:t xml:space="preserve"> (</w:t>
            </w:r>
            <w:r w:rsidRPr="00A84629">
              <w:rPr>
                <w:rFonts w:ascii="Times New Roman" w:hAnsi="Times New Roman"/>
                <w:sz w:val="22"/>
                <w:szCs w:val="22"/>
              </w:rPr>
              <w:t>EFDC</w:t>
            </w:r>
            <w:r w:rsidR="00AA1329" w:rsidRPr="00A84629">
              <w:rPr>
                <w:rFonts w:ascii="Times New Roman" w:hAnsi="Times New Roman"/>
                <w:sz w:val="22"/>
                <w:szCs w:val="22"/>
              </w:rPr>
              <w:t>)</w:t>
            </w:r>
          </w:p>
        </w:tc>
      </w:tr>
      <w:tr w:rsidR="00850A00" w:rsidRPr="008F7662" w14:paraId="5599B389" w14:textId="77777777" w:rsidTr="003D54A5">
        <w:trPr>
          <w:trHeight w:val="331"/>
          <w:jc w:val="center"/>
        </w:trPr>
        <w:tc>
          <w:tcPr>
            <w:tcW w:w="2070" w:type="dxa"/>
            <w:vAlign w:val="center"/>
          </w:tcPr>
          <w:p w14:paraId="425F723D" w14:textId="77777777"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1B21D783" w:rsidR="003223C5" w:rsidRDefault="001D20F2" w:rsidP="00017EA6">
            <w:pPr>
              <w:spacing w:before="60" w:after="60"/>
              <w:rPr>
                <w:rFonts w:ascii="Times New Roman" w:hAnsi="Times New Roman"/>
                <w:sz w:val="22"/>
                <w:szCs w:val="22"/>
              </w:rPr>
            </w:pPr>
            <w:r>
              <w:rPr>
                <w:rFonts w:ascii="Times New Roman" w:hAnsi="Times New Roman"/>
                <w:sz w:val="22"/>
                <w:szCs w:val="22"/>
              </w:rPr>
              <w:t>Tetra Tech, Inc.</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50948751" w:rsidR="00890041" w:rsidRDefault="003D59FF" w:rsidP="00017EA6">
            <w:pPr>
              <w:spacing w:before="60" w:after="60"/>
              <w:rPr>
                <w:rFonts w:ascii="Times New Roman" w:hAnsi="Times New Roman"/>
                <w:sz w:val="22"/>
                <w:szCs w:val="22"/>
              </w:rPr>
            </w:pPr>
            <w:r>
              <w:rPr>
                <w:rFonts w:ascii="Times New Roman" w:hAnsi="Times New Roman"/>
                <w:sz w:val="22"/>
                <w:szCs w:val="22"/>
              </w:rPr>
              <w:t>2013–2017</w:t>
            </w:r>
          </w:p>
        </w:tc>
      </w:tr>
    </w:tbl>
    <w:p w14:paraId="04897ABF" w14:textId="77777777" w:rsidR="008D53B1" w:rsidRDefault="008D53B1" w:rsidP="008D53B1">
      <w:pPr>
        <w:rPr>
          <w:rFonts w:ascii="Times New Roman" w:hAnsi="Times New Roman"/>
          <w:sz w:val="22"/>
          <w:szCs w:val="22"/>
        </w:rPr>
      </w:pPr>
    </w:p>
    <w:p w14:paraId="19D36166" w14:textId="77777777" w:rsidR="00422324" w:rsidRPr="00422324" w:rsidRDefault="00AA5F4B" w:rsidP="00422324">
      <w:pPr>
        <w:rPr>
          <w:rFonts w:ascii="Times New Roman" w:hAnsi="Times New Roman"/>
          <w:bCs/>
          <w:sz w:val="22"/>
          <w:szCs w:val="22"/>
        </w:rPr>
      </w:pPr>
      <w:r w:rsidRPr="00CE4F46">
        <w:rPr>
          <w:rFonts w:ascii="Times New Roman" w:hAnsi="Times New Roman"/>
          <w:b/>
          <w:bCs/>
          <w:sz w:val="22"/>
          <w:szCs w:val="22"/>
        </w:rPr>
        <w:t>Introduction</w:t>
      </w:r>
      <w:r w:rsidR="002A4B6A" w:rsidRPr="00CE4F46">
        <w:rPr>
          <w:rFonts w:ascii="Times New Roman" w:hAnsi="Times New Roman"/>
          <w:b/>
          <w:bCs/>
          <w:sz w:val="22"/>
          <w:szCs w:val="22"/>
        </w:rPr>
        <w:t xml:space="preserve">:  </w:t>
      </w:r>
      <w:r w:rsidR="00422324" w:rsidRPr="00422324">
        <w:rPr>
          <w:rFonts w:ascii="Times New Roman" w:hAnsi="Times New Roman"/>
          <w:bCs/>
          <w:sz w:val="22"/>
          <w:szCs w:val="22"/>
        </w:rPr>
        <w:t>The overall goal of this effort was to model information on water quality (e.g., temperature, dissolved oxygen, sediment) in areas with the potential to be affected by construction and operation of the proposed Susitna-</w:t>
      </w:r>
      <w:proofErr w:type="spellStart"/>
      <w:r w:rsidR="00422324" w:rsidRPr="00422324">
        <w:rPr>
          <w:rFonts w:ascii="Times New Roman" w:hAnsi="Times New Roman"/>
          <w:bCs/>
          <w:sz w:val="22"/>
          <w:szCs w:val="22"/>
        </w:rPr>
        <w:t>Watana</w:t>
      </w:r>
      <w:proofErr w:type="spellEnd"/>
      <w:r w:rsidR="00422324" w:rsidRPr="00422324">
        <w:rPr>
          <w:rFonts w:ascii="Times New Roman" w:hAnsi="Times New Roman"/>
          <w:bCs/>
          <w:sz w:val="22"/>
          <w:szCs w:val="22"/>
        </w:rPr>
        <w:t xml:space="preserve"> Hydroelectric Project in Alaska.</w:t>
      </w:r>
    </w:p>
    <w:p w14:paraId="5D4C5614" w14:textId="77777777" w:rsidR="00422324" w:rsidRPr="00422324" w:rsidRDefault="00422324" w:rsidP="00422324">
      <w:pPr>
        <w:rPr>
          <w:rFonts w:ascii="Times New Roman" w:hAnsi="Times New Roman"/>
          <w:bCs/>
          <w:sz w:val="22"/>
          <w:szCs w:val="22"/>
        </w:rPr>
      </w:pPr>
    </w:p>
    <w:p w14:paraId="29369B0C" w14:textId="2E5F058F" w:rsidR="001B5D5D" w:rsidRDefault="00422324" w:rsidP="00422324">
      <w:pPr>
        <w:rPr>
          <w:rFonts w:ascii="Times New Roman" w:hAnsi="Times New Roman"/>
          <w:bCs/>
          <w:sz w:val="22"/>
          <w:szCs w:val="22"/>
        </w:rPr>
      </w:pPr>
      <w:r w:rsidRPr="00422324">
        <w:rPr>
          <w:rFonts w:ascii="Times New Roman" w:hAnsi="Times New Roman"/>
          <w:bCs/>
          <w:sz w:val="22"/>
          <w:szCs w:val="22"/>
        </w:rPr>
        <w:t>This Water Quality Modeling Study (5.6) focuses on predicting the potential impacts of the dam and its proposed operations on water quality through the development of a water quality model. The goal of Study 5.6 is to utilize the extensive information collected from the Baseline Water Quality Study (Study 5.5) to develop</w:t>
      </w:r>
      <w:r w:rsidR="005802EA">
        <w:rPr>
          <w:rFonts w:ascii="Times New Roman" w:hAnsi="Times New Roman"/>
          <w:bCs/>
          <w:sz w:val="22"/>
          <w:szCs w:val="22"/>
        </w:rPr>
        <w:t xml:space="preserve"> a</w:t>
      </w:r>
      <w:r w:rsidRPr="00422324">
        <w:rPr>
          <w:rFonts w:ascii="Times New Roman" w:hAnsi="Times New Roman"/>
          <w:bCs/>
          <w:sz w:val="22"/>
          <w:szCs w:val="22"/>
        </w:rPr>
        <w:t xml:space="preserve"> model to evaluate the potential impacts of the proposed Project and operations on various physical parameters wit</w:t>
      </w:r>
      <w:r>
        <w:rPr>
          <w:rFonts w:ascii="Times New Roman" w:hAnsi="Times New Roman"/>
          <w:bCs/>
          <w:sz w:val="22"/>
          <w:szCs w:val="22"/>
        </w:rPr>
        <w:t>hin the Susitna River watershed</w:t>
      </w:r>
      <w:r w:rsidR="001B5D5D">
        <w:rPr>
          <w:rFonts w:ascii="Times New Roman" w:hAnsi="Times New Roman"/>
          <w:bCs/>
          <w:sz w:val="22"/>
          <w:szCs w:val="22"/>
        </w:rPr>
        <w:t xml:space="preserve">. </w:t>
      </w:r>
    </w:p>
    <w:p w14:paraId="4317C0AC" w14:textId="77777777" w:rsidR="001B5D5D" w:rsidRPr="001D20F2" w:rsidRDefault="001B5D5D" w:rsidP="001B5D5D">
      <w:pPr>
        <w:rPr>
          <w:rFonts w:ascii="Times New Roman" w:hAnsi="Times New Roman"/>
          <w:bCs/>
          <w:sz w:val="22"/>
          <w:szCs w:val="22"/>
        </w:rPr>
      </w:pPr>
    </w:p>
    <w:p w14:paraId="6D4DF7B7" w14:textId="6EF4DEAD" w:rsidR="00536412" w:rsidRPr="00536412" w:rsidRDefault="00A21302" w:rsidP="00DB46B2">
      <w:pPr>
        <w:rPr>
          <w:rFonts w:ascii="Times New Roman" w:hAnsi="Times New Roman"/>
          <w:bCs/>
          <w:sz w:val="22"/>
          <w:szCs w:val="22"/>
        </w:rPr>
      </w:pPr>
      <w:r w:rsidRPr="00D22CE6">
        <w:rPr>
          <w:rFonts w:ascii="Times New Roman" w:hAnsi="Times New Roman"/>
          <w:bCs/>
          <w:sz w:val="22"/>
          <w:szCs w:val="22"/>
        </w:rPr>
        <w:t>The data contents of this folder, “</w:t>
      </w:r>
      <w:r w:rsidR="008B010A" w:rsidRPr="00D22CE6">
        <w:rPr>
          <w:rFonts w:ascii="Times New Roman" w:hAnsi="Times New Roman"/>
          <w:bCs/>
          <w:sz w:val="22"/>
          <w:szCs w:val="22"/>
        </w:rPr>
        <w:t>Reservoir Model</w:t>
      </w:r>
      <w:r w:rsidRPr="00D22CE6">
        <w:rPr>
          <w:rFonts w:ascii="Times New Roman" w:hAnsi="Times New Roman"/>
          <w:bCs/>
          <w:sz w:val="22"/>
          <w:szCs w:val="22"/>
        </w:rPr>
        <w:t>”, contains modeling data specific to</w:t>
      </w:r>
      <w:r w:rsidR="008B010A" w:rsidRPr="00D22CE6">
        <w:rPr>
          <w:rFonts w:ascii="Times New Roman" w:hAnsi="Times New Roman"/>
          <w:bCs/>
          <w:sz w:val="22"/>
          <w:szCs w:val="22"/>
        </w:rPr>
        <w:t xml:space="preserve"> the resulting reservoir of the proposed dam</w:t>
      </w:r>
      <w:r w:rsidRPr="00D22CE6">
        <w:rPr>
          <w:rFonts w:ascii="Times New Roman" w:hAnsi="Times New Roman"/>
          <w:bCs/>
          <w:sz w:val="22"/>
          <w:szCs w:val="22"/>
        </w:rPr>
        <w:t>.</w:t>
      </w:r>
      <w:r>
        <w:rPr>
          <w:rFonts w:ascii="Times New Roman" w:hAnsi="Times New Roman"/>
          <w:bCs/>
          <w:sz w:val="22"/>
          <w:szCs w:val="22"/>
        </w:rPr>
        <w:t xml:space="preserve"> </w:t>
      </w:r>
    </w:p>
    <w:p w14:paraId="6325115A" w14:textId="77777777" w:rsidR="00536412" w:rsidRDefault="00536412" w:rsidP="00536412">
      <w:pPr>
        <w:rPr>
          <w:rFonts w:ascii="Times New Roman" w:hAnsi="Times New Roman"/>
          <w:bCs/>
          <w:sz w:val="22"/>
          <w:szCs w:val="22"/>
        </w:rPr>
      </w:pPr>
    </w:p>
    <w:p w14:paraId="20179CDD" w14:textId="59CBCB25" w:rsidR="000F5EC6" w:rsidRPr="00F73389" w:rsidRDefault="00AA5F4B" w:rsidP="00536412">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F73389" w:rsidRPr="00D91073">
        <w:rPr>
          <w:rFonts w:ascii="Times New Roman" w:hAnsi="Times New Roman"/>
          <w:bCs/>
          <w:sz w:val="22"/>
          <w:szCs w:val="22"/>
        </w:rPr>
        <w:t xml:space="preserve">The </w:t>
      </w:r>
      <w:r w:rsidR="008B010A">
        <w:rPr>
          <w:rFonts w:ascii="Times New Roman" w:hAnsi="Times New Roman"/>
          <w:bCs/>
          <w:sz w:val="22"/>
          <w:szCs w:val="22"/>
        </w:rPr>
        <w:t>reservoir</w:t>
      </w:r>
      <w:r w:rsidR="00F73389" w:rsidRPr="00D91073">
        <w:rPr>
          <w:rFonts w:ascii="Times New Roman" w:hAnsi="Times New Roman"/>
          <w:bCs/>
          <w:sz w:val="22"/>
          <w:szCs w:val="22"/>
        </w:rPr>
        <w:t xml:space="preserve"> </w:t>
      </w:r>
      <w:r w:rsidR="00FC0AB7" w:rsidRPr="00D91073">
        <w:rPr>
          <w:rFonts w:ascii="Times New Roman" w:hAnsi="Times New Roman"/>
          <w:bCs/>
          <w:sz w:val="22"/>
          <w:szCs w:val="22"/>
        </w:rPr>
        <w:t>hydraulic model was run</w:t>
      </w:r>
      <w:r w:rsidR="00D119CE" w:rsidRPr="00D91073">
        <w:rPr>
          <w:rFonts w:ascii="Times New Roman" w:hAnsi="Times New Roman"/>
          <w:bCs/>
          <w:sz w:val="22"/>
          <w:szCs w:val="22"/>
        </w:rPr>
        <w:t xml:space="preserve"> for</w:t>
      </w:r>
      <w:r w:rsidR="00FC0AB7" w:rsidRPr="00D91073">
        <w:rPr>
          <w:rFonts w:ascii="Times New Roman" w:hAnsi="Times New Roman"/>
          <w:bCs/>
          <w:sz w:val="22"/>
          <w:szCs w:val="22"/>
        </w:rPr>
        <w:t xml:space="preserve"> </w:t>
      </w:r>
      <w:r w:rsidR="00D119CE" w:rsidRPr="00D91073">
        <w:rPr>
          <w:rFonts w:ascii="Times New Roman" w:hAnsi="Times New Roman"/>
          <w:bCs/>
          <w:sz w:val="22"/>
          <w:szCs w:val="22"/>
        </w:rPr>
        <w:t xml:space="preserve">two </w:t>
      </w:r>
      <w:r w:rsidR="009F5748">
        <w:rPr>
          <w:rFonts w:ascii="Times New Roman" w:hAnsi="Times New Roman"/>
          <w:bCs/>
          <w:sz w:val="22"/>
          <w:szCs w:val="22"/>
        </w:rPr>
        <w:t>scenarios</w:t>
      </w:r>
      <w:r w:rsidR="008B010A">
        <w:rPr>
          <w:rFonts w:ascii="Times New Roman" w:hAnsi="Times New Roman"/>
          <w:bCs/>
          <w:sz w:val="22"/>
          <w:szCs w:val="22"/>
        </w:rPr>
        <w:t xml:space="preserve">, intermediate load following (ILF) and maximum load following (MLF), and </w:t>
      </w:r>
      <w:r w:rsidR="00F73389" w:rsidRPr="00D91073">
        <w:rPr>
          <w:rFonts w:ascii="Times New Roman" w:hAnsi="Times New Roman"/>
          <w:bCs/>
          <w:sz w:val="22"/>
          <w:szCs w:val="22"/>
        </w:rPr>
        <w:t>three periods</w:t>
      </w:r>
      <w:r w:rsidR="00BA2C3A" w:rsidRPr="00D91073">
        <w:rPr>
          <w:rFonts w:ascii="Times New Roman" w:hAnsi="Times New Roman"/>
          <w:bCs/>
          <w:sz w:val="22"/>
          <w:szCs w:val="22"/>
        </w:rPr>
        <w:t>:</w:t>
      </w:r>
      <w:r w:rsidR="00F73389" w:rsidRPr="00D91073">
        <w:rPr>
          <w:rFonts w:ascii="Times New Roman" w:hAnsi="Times New Roman"/>
          <w:bCs/>
          <w:sz w:val="22"/>
          <w:szCs w:val="22"/>
        </w:rPr>
        <w:t xml:space="preserve"> 1973</w:t>
      </w:r>
      <w:r w:rsidR="00D119CE" w:rsidRPr="00D91073">
        <w:rPr>
          <w:rFonts w:ascii="Times New Roman" w:hAnsi="Times New Roman"/>
          <w:bCs/>
          <w:sz w:val="22"/>
          <w:szCs w:val="22"/>
        </w:rPr>
        <w:t>–</w:t>
      </w:r>
      <w:r w:rsidR="00F73389" w:rsidRPr="00D91073">
        <w:rPr>
          <w:rFonts w:ascii="Times New Roman" w:hAnsi="Times New Roman"/>
          <w:bCs/>
          <w:sz w:val="22"/>
          <w:szCs w:val="22"/>
        </w:rPr>
        <w:t xml:space="preserve">1976, </w:t>
      </w:r>
      <w:r w:rsidR="00D119CE" w:rsidRPr="00D91073">
        <w:rPr>
          <w:rFonts w:ascii="Times New Roman" w:hAnsi="Times New Roman"/>
          <w:bCs/>
          <w:sz w:val="22"/>
          <w:szCs w:val="22"/>
        </w:rPr>
        <w:t>1978–1981, and 1984–1986</w:t>
      </w:r>
      <w:r w:rsidR="00FC0AB7" w:rsidRPr="00D91073">
        <w:rPr>
          <w:rFonts w:ascii="Times New Roman" w:hAnsi="Times New Roman"/>
          <w:bCs/>
          <w:sz w:val="22"/>
          <w:szCs w:val="22"/>
        </w:rPr>
        <w:t xml:space="preserve">. Each </w:t>
      </w:r>
      <w:r w:rsidR="009F5748">
        <w:rPr>
          <w:rFonts w:ascii="Times New Roman" w:hAnsi="Times New Roman"/>
          <w:bCs/>
          <w:sz w:val="22"/>
          <w:szCs w:val="22"/>
        </w:rPr>
        <w:t>scenario</w:t>
      </w:r>
      <w:r w:rsidR="00D119CE" w:rsidRPr="00D91073">
        <w:rPr>
          <w:rFonts w:ascii="Times New Roman" w:hAnsi="Times New Roman"/>
          <w:bCs/>
          <w:sz w:val="22"/>
          <w:szCs w:val="22"/>
        </w:rPr>
        <w:t xml:space="preserve"> and </w:t>
      </w:r>
      <w:r w:rsidR="00341094" w:rsidRPr="00D91073">
        <w:rPr>
          <w:rFonts w:ascii="Times New Roman" w:hAnsi="Times New Roman"/>
          <w:bCs/>
          <w:sz w:val="22"/>
          <w:szCs w:val="22"/>
        </w:rPr>
        <w:t>period are</w:t>
      </w:r>
      <w:r w:rsidR="00FC0AB7" w:rsidRPr="00D91073">
        <w:rPr>
          <w:rFonts w:ascii="Times New Roman" w:hAnsi="Times New Roman"/>
          <w:bCs/>
          <w:sz w:val="22"/>
          <w:szCs w:val="22"/>
        </w:rPr>
        <w:t xml:space="preserve"> noted in the </w:t>
      </w:r>
      <w:r w:rsidR="00D91073" w:rsidRPr="00D91073">
        <w:rPr>
          <w:rFonts w:ascii="Times New Roman" w:hAnsi="Times New Roman"/>
          <w:bCs/>
          <w:i/>
          <w:sz w:val="22"/>
          <w:szCs w:val="22"/>
        </w:rPr>
        <w:t xml:space="preserve">run </w:t>
      </w:r>
      <w:r w:rsidR="00FC0AB7" w:rsidRPr="00D91073">
        <w:rPr>
          <w:rFonts w:ascii="Times New Roman" w:hAnsi="Times New Roman"/>
          <w:bCs/>
          <w:i/>
          <w:sz w:val="22"/>
          <w:szCs w:val="22"/>
        </w:rPr>
        <w:t>name</w:t>
      </w:r>
      <w:r w:rsidR="00FC0AB7" w:rsidRPr="00D91073">
        <w:rPr>
          <w:rFonts w:ascii="Times New Roman" w:hAnsi="Times New Roman"/>
          <w:bCs/>
          <w:sz w:val="22"/>
          <w:szCs w:val="22"/>
        </w:rPr>
        <w:t xml:space="preserve"> of the </w:t>
      </w:r>
      <w:r w:rsidR="00A17055" w:rsidRPr="00D91073">
        <w:rPr>
          <w:rFonts w:ascii="Times New Roman" w:hAnsi="Times New Roman"/>
          <w:bCs/>
          <w:sz w:val="22"/>
          <w:szCs w:val="22"/>
        </w:rPr>
        <w:t>input or output zip folder</w:t>
      </w:r>
      <w:r w:rsidR="00FC0AB7" w:rsidRPr="00D91073">
        <w:rPr>
          <w:rFonts w:ascii="Times New Roman" w:hAnsi="Times New Roman"/>
          <w:bCs/>
          <w:sz w:val="22"/>
          <w:szCs w:val="22"/>
        </w:rPr>
        <w:t xml:space="preserve">. </w:t>
      </w:r>
      <w:r w:rsidR="00D91073" w:rsidRPr="00D91073">
        <w:rPr>
          <w:rFonts w:ascii="Times New Roman" w:hAnsi="Times New Roman"/>
          <w:bCs/>
          <w:i/>
          <w:sz w:val="22"/>
          <w:szCs w:val="22"/>
        </w:rPr>
        <w:t>Run n</w:t>
      </w:r>
      <w:r w:rsidR="00FC0AB7" w:rsidRPr="00D91073">
        <w:rPr>
          <w:rFonts w:ascii="Times New Roman" w:hAnsi="Times New Roman"/>
          <w:bCs/>
          <w:i/>
          <w:sz w:val="22"/>
          <w:szCs w:val="22"/>
        </w:rPr>
        <w:t>ame</w:t>
      </w:r>
      <w:r w:rsidR="008B010A">
        <w:rPr>
          <w:rFonts w:ascii="Times New Roman" w:hAnsi="Times New Roman"/>
          <w:bCs/>
          <w:sz w:val="22"/>
          <w:szCs w:val="22"/>
        </w:rPr>
        <w:t>s are noted as “</w:t>
      </w:r>
      <w:proofErr w:type="spellStart"/>
      <w:r w:rsidR="008B010A">
        <w:rPr>
          <w:rFonts w:ascii="Times New Roman" w:hAnsi="Times New Roman"/>
          <w:bCs/>
          <w:sz w:val="22"/>
          <w:szCs w:val="22"/>
        </w:rPr>
        <w:t>ResModel</w:t>
      </w:r>
      <w:r w:rsidR="00FC0AB7" w:rsidRPr="00D91073">
        <w:rPr>
          <w:rFonts w:ascii="Times New Roman" w:hAnsi="Times New Roman"/>
          <w:bCs/>
          <w:sz w:val="22"/>
          <w:szCs w:val="22"/>
        </w:rPr>
        <w:t>_</w:t>
      </w:r>
      <w:r w:rsidR="00341094" w:rsidRPr="00D91073">
        <w:rPr>
          <w:rFonts w:ascii="Times New Roman" w:hAnsi="Times New Roman"/>
          <w:bCs/>
          <w:i/>
          <w:sz w:val="22"/>
          <w:szCs w:val="22"/>
        </w:rPr>
        <w:t>period</w:t>
      </w:r>
      <w:r w:rsidR="009F5748">
        <w:rPr>
          <w:rFonts w:ascii="Times New Roman" w:hAnsi="Times New Roman"/>
          <w:bCs/>
          <w:i/>
          <w:sz w:val="22"/>
          <w:szCs w:val="22"/>
        </w:rPr>
        <w:t>scenario</w:t>
      </w:r>
      <w:proofErr w:type="spellEnd"/>
      <w:r w:rsidR="00FC0AB7" w:rsidRPr="00D91073">
        <w:rPr>
          <w:rFonts w:ascii="Times New Roman" w:hAnsi="Times New Roman"/>
          <w:bCs/>
          <w:sz w:val="22"/>
          <w:szCs w:val="22"/>
        </w:rPr>
        <w:t>”</w:t>
      </w:r>
      <w:r w:rsidR="00341094" w:rsidRPr="00D91073">
        <w:rPr>
          <w:rFonts w:ascii="Times New Roman" w:hAnsi="Times New Roman"/>
          <w:bCs/>
          <w:sz w:val="22"/>
          <w:szCs w:val="22"/>
        </w:rPr>
        <w:t xml:space="preserve">.  The </w:t>
      </w:r>
      <w:r w:rsidR="00341094" w:rsidRPr="00D91073">
        <w:rPr>
          <w:rFonts w:ascii="Times New Roman" w:hAnsi="Times New Roman"/>
          <w:bCs/>
          <w:i/>
          <w:sz w:val="22"/>
          <w:szCs w:val="22"/>
        </w:rPr>
        <w:t>period</w:t>
      </w:r>
      <w:r w:rsidR="00FC0AB7" w:rsidRPr="00D91073">
        <w:rPr>
          <w:rFonts w:ascii="Times New Roman" w:hAnsi="Times New Roman"/>
          <w:bCs/>
          <w:sz w:val="22"/>
          <w:szCs w:val="22"/>
        </w:rPr>
        <w:t xml:space="preserve"> </w:t>
      </w:r>
      <w:r w:rsidR="00341094" w:rsidRPr="00D91073">
        <w:rPr>
          <w:rFonts w:ascii="Times New Roman" w:hAnsi="Times New Roman"/>
          <w:bCs/>
          <w:sz w:val="22"/>
          <w:szCs w:val="22"/>
        </w:rPr>
        <w:t xml:space="preserve">is represented by a 4-digit number, e.g. 7376 for 1973–1976, and the </w:t>
      </w:r>
      <w:r w:rsidR="009F5748">
        <w:rPr>
          <w:rFonts w:ascii="Times New Roman" w:hAnsi="Times New Roman"/>
          <w:bCs/>
          <w:i/>
          <w:sz w:val="22"/>
          <w:szCs w:val="22"/>
        </w:rPr>
        <w:t>scenario</w:t>
      </w:r>
      <w:r w:rsidR="00341094" w:rsidRPr="00D91073">
        <w:rPr>
          <w:rFonts w:ascii="Times New Roman" w:hAnsi="Times New Roman"/>
          <w:bCs/>
          <w:sz w:val="22"/>
          <w:szCs w:val="22"/>
        </w:rPr>
        <w:t xml:space="preserve"> is either </w:t>
      </w:r>
      <w:r w:rsidR="008B010A">
        <w:rPr>
          <w:rFonts w:ascii="Times New Roman" w:hAnsi="Times New Roman"/>
          <w:bCs/>
          <w:sz w:val="22"/>
          <w:szCs w:val="22"/>
        </w:rPr>
        <w:t>ILF</w:t>
      </w:r>
      <w:r w:rsidR="00341094" w:rsidRPr="00D91073">
        <w:rPr>
          <w:rFonts w:ascii="Times New Roman" w:hAnsi="Times New Roman"/>
          <w:bCs/>
          <w:sz w:val="22"/>
          <w:szCs w:val="22"/>
        </w:rPr>
        <w:t xml:space="preserve"> or </w:t>
      </w:r>
      <w:r w:rsidR="008B010A">
        <w:rPr>
          <w:rFonts w:ascii="Times New Roman" w:hAnsi="Times New Roman"/>
          <w:bCs/>
          <w:sz w:val="22"/>
          <w:szCs w:val="22"/>
        </w:rPr>
        <w:t>MLF</w:t>
      </w:r>
      <w:r w:rsidR="00A17055" w:rsidRPr="00D91073">
        <w:rPr>
          <w:rFonts w:ascii="Times New Roman" w:hAnsi="Times New Roman"/>
          <w:bCs/>
          <w:sz w:val="22"/>
          <w:szCs w:val="22"/>
        </w:rPr>
        <w:t>.</w:t>
      </w:r>
      <w:r w:rsidR="00A17055">
        <w:rPr>
          <w:rFonts w:ascii="Times New Roman" w:hAnsi="Times New Roman"/>
          <w:bCs/>
          <w:sz w:val="22"/>
          <w:szCs w:val="22"/>
        </w:rPr>
        <w:t xml:space="preserve">     </w:t>
      </w:r>
      <w:r w:rsidR="00FC0AB7" w:rsidRPr="00F73389">
        <w:rPr>
          <w:rFonts w:ascii="Times New Roman" w:hAnsi="Times New Roman"/>
          <w:bCs/>
          <w:sz w:val="22"/>
          <w:szCs w:val="22"/>
        </w:rPr>
        <w:t xml:space="preserve">  </w:t>
      </w:r>
    </w:p>
    <w:p w14:paraId="44E984BB" w14:textId="77777777" w:rsidR="000F5EC6" w:rsidRPr="001003FF" w:rsidRDefault="000F5EC6" w:rsidP="00536412">
      <w:pPr>
        <w:rPr>
          <w:rFonts w:ascii="Times New Roman" w:hAnsi="Times New Roman"/>
          <w:bCs/>
          <w:sz w:val="22"/>
          <w:szCs w:val="22"/>
          <w:highlight w:val="green"/>
        </w:rPr>
      </w:pPr>
    </w:p>
    <w:p w14:paraId="4D95C77C" w14:textId="2387F8FA" w:rsidR="00913291" w:rsidRDefault="006F141F" w:rsidP="00536412">
      <w:pPr>
        <w:rPr>
          <w:rFonts w:ascii="Times New Roman" w:hAnsi="Times New Roman"/>
          <w:bCs/>
          <w:sz w:val="22"/>
          <w:szCs w:val="22"/>
        </w:rPr>
      </w:pPr>
      <w:r w:rsidRPr="00D91073">
        <w:rPr>
          <w:rFonts w:ascii="Times New Roman" w:hAnsi="Times New Roman"/>
          <w:bCs/>
          <w:sz w:val="22"/>
          <w:szCs w:val="22"/>
        </w:rPr>
        <w:t xml:space="preserve">Model files </w:t>
      </w:r>
      <w:r w:rsidR="00B10E8B" w:rsidRPr="00D91073">
        <w:rPr>
          <w:rFonts w:ascii="Times New Roman" w:hAnsi="Times New Roman"/>
          <w:bCs/>
          <w:sz w:val="22"/>
          <w:szCs w:val="22"/>
        </w:rPr>
        <w:t xml:space="preserve">fall under </w:t>
      </w:r>
      <w:r w:rsidR="00961743" w:rsidRPr="00D91073">
        <w:rPr>
          <w:rFonts w:ascii="Times New Roman" w:hAnsi="Times New Roman"/>
          <w:bCs/>
          <w:sz w:val="22"/>
          <w:szCs w:val="22"/>
        </w:rPr>
        <w:t>three</w:t>
      </w:r>
      <w:r w:rsidR="00B10E8B" w:rsidRPr="00D91073">
        <w:rPr>
          <w:rFonts w:ascii="Times New Roman" w:hAnsi="Times New Roman"/>
          <w:bCs/>
          <w:sz w:val="22"/>
          <w:szCs w:val="22"/>
        </w:rPr>
        <w:t xml:space="preserve"> different categories</w:t>
      </w:r>
      <w:r w:rsidRPr="00D91073">
        <w:rPr>
          <w:rFonts w:ascii="Times New Roman" w:hAnsi="Times New Roman"/>
          <w:bCs/>
          <w:sz w:val="22"/>
          <w:szCs w:val="22"/>
        </w:rPr>
        <w:t xml:space="preserve">:  Input files, output files, and </w:t>
      </w:r>
      <w:r w:rsidR="00B10E8B" w:rsidRPr="00D91073">
        <w:rPr>
          <w:rFonts w:ascii="Times New Roman" w:hAnsi="Times New Roman"/>
          <w:bCs/>
          <w:sz w:val="22"/>
          <w:szCs w:val="22"/>
        </w:rPr>
        <w:t>model executables.</w:t>
      </w:r>
      <w:r w:rsidR="009F4050" w:rsidRPr="00987152">
        <w:rPr>
          <w:rFonts w:ascii="Times New Roman" w:hAnsi="Times New Roman"/>
          <w:bCs/>
          <w:sz w:val="22"/>
          <w:szCs w:val="22"/>
        </w:rPr>
        <w:t xml:space="preserve">  Model output parameters at each monitor point or element center are:  X Coordinate, Y Coordinate, Bed Elevation, Water Surface Elevation, Depth, Velocity in X Direction, </w:t>
      </w:r>
      <w:proofErr w:type="gramStart"/>
      <w:r w:rsidR="009F4050" w:rsidRPr="00987152">
        <w:rPr>
          <w:rFonts w:ascii="Times New Roman" w:hAnsi="Times New Roman"/>
          <w:bCs/>
          <w:sz w:val="22"/>
          <w:szCs w:val="22"/>
        </w:rPr>
        <w:t>Velocity</w:t>
      </w:r>
      <w:proofErr w:type="gramEnd"/>
      <w:r w:rsidR="009F4050" w:rsidRPr="00987152">
        <w:rPr>
          <w:rFonts w:ascii="Times New Roman" w:hAnsi="Times New Roman"/>
          <w:bCs/>
          <w:sz w:val="22"/>
          <w:szCs w:val="22"/>
        </w:rPr>
        <w:t xml:space="preserve"> in Y Direction, Total Velocity Magnitude, Froude Number, and Total Shear Stress.</w:t>
      </w:r>
      <w:r w:rsidR="00BA2C3A" w:rsidRPr="00987152">
        <w:rPr>
          <w:rFonts w:ascii="Times New Roman" w:hAnsi="Times New Roman"/>
          <w:bCs/>
          <w:sz w:val="22"/>
          <w:szCs w:val="22"/>
        </w:rPr>
        <w:t xml:space="preserve"> A table summarizing </w:t>
      </w:r>
      <w:r w:rsidR="00054EB1" w:rsidRPr="00987152">
        <w:rPr>
          <w:rFonts w:ascii="Times New Roman" w:hAnsi="Times New Roman"/>
          <w:bCs/>
          <w:sz w:val="22"/>
          <w:szCs w:val="22"/>
        </w:rPr>
        <w:t xml:space="preserve">the types of data files </w:t>
      </w:r>
      <w:proofErr w:type="gramStart"/>
      <w:r w:rsidR="00054EB1" w:rsidRPr="00987152">
        <w:rPr>
          <w:rFonts w:ascii="Times New Roman" w:hAnsi="Times New Roman"/>
          <w:bCs/>
          <w:sz w:val="22"/>
          <w:szCs w:val="22"/>
        </w:rPr>
        <w:t>in</w:t>
      </w:r>
      <w:proofErr w:type="gramEnd"/>
      <w:r w:rsidR="00054EB1" w:rsidRPr="00987152">
        <w:rPr>
          <w:rFonts w:ascii="Times New Roman" w:hAnsi="Times New Roman"/>
          <w:bCs/>
          <w:sz w:val="22"/>
          <w:szCs w:val="22"/>
        </w:rPr>
        <w:t xml:space="preserve"> each folder is below.</w:t>
      </w:r>
      <w:r w:rsidR="00054EB1">
        <w:rPr>
          <w:rFonts w:ascii="Times New Roman" w:hAnsi="Times New Roman"/>
          <w:bCs/>
          <w:sz w:val="22"/>
          <w:szCs w:val="22"/>
        </w:rPr>
        <w:t xml:space="preserve"> </w:t>
      </w:r>
    </w:p>
    <w:p w14:paraId="0612B9D1" w14:textId="77777777" w:rsidR="00DB46B2" w:rsidRDefault="00DB46B2" w:rsidP="00536412">
      <w:pPr>
        <w:rPr>
          <w:rFonts w:ascii="Times New Roman" w:hAnsi="Times New Roman"/>
          <w:bCs/>
          <w:sz w:val="22"/>
          <w:szCs w:val="22"/>
        </w:rPr>
      </w:pPr>
    </w:p>
    <w:p w14:paraId="176F2B45" w14:textId="55C8BC3A" w:rsidR="00054EB1" w:rsidRDefault="00054EB1"/>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075"/>
        <w:gridCol w:w="1980"/>
        <w:gridCol w:w="1980"/>
        <w:gridCol w:w="5040"/>
      </w:tblGrid>
      <w:tr w:rsidR="006F141F" w:rsidRPr="00B33068" w14:paraId="768F9EFF" w14:textId="77777777" w:rsidTr="00344D4C">
        <w:trPr>
          <w:trHeight w:val="20"/>
          <w:tblHeader/>
          <w:jc w:val="center"/>
        </w:trPr>
        <w:tc>
          <w:tcPr>
            <w:tcW w:w="1075" w:type="dxa"/>
            <w:shd w:val="clear" w:color="auto" w:fill="DBE5F1" w:themeFill="accent1" w:themeFillTint="33"/>
          </w:tcPr>
          <w:p w14:paraId="1EDBAD37" w14:textId="77777777" w:rsidR="006F141F" w:rsidRPr="008B7243" w:rsidRDefault="00B10E8B" w:rsidP="00BE6AF3">
            <w:pPr>
              <w:spacing w:before="20" w:after="20"/>
              <w:jc w:val="center"/>
              <w:rPr>
                <w:rFonts w:ascii="Arial Narrow" w:hAnsi="Arial Narrow"/>
                <w:b/>
                <w:sz w:val="18"/>
                <w:szCs w:val="18"/>
              </w:rPr>
            </w:pPr>
            <w:r w:rsidRPr="008B7243">
              <w:rPr>
                <w:rFonts w:ascii="Arial Narrow" w:hAnsi="Arial Narrow"/>
                <w:b/>
                <w:sz w:val="18"/>
                <w:szCs w:val="18"/>
              </w:rPr>
              <w:t>Modeling Category</w:t>
            </w:r>
          </w:p>
        </w:tc>
        <w:tc>
          <w:tcPr>
            <w:tcW w:w="1980" w:type="dxa"/>
            <w:shd w:val="clear" w:color="auto" w:fill="DBE5F1" w:themeFill="accent1" w:themeFillTint="33"/>
            <w:vAlign w:val="bottom"/>
          </w:tcPr>
          <w:p w14:paraId="6C90E4D4" w14:textId="77777777" w:rsidR="006F141F" w:rsidRPr="008B7243" w:rsidRDefault="006F141F" w:rsidP="00BE6AF3">
            <w:pPr>
              <w:spacing w:before="20" w:after="20"/>
              <w:jc w:val="center"/>
              <w:rPr>
                <w:rFonts w:ascii="Arial Narrow" w:hAnsi="Arial Narrow"/>
                <w:b/>
                <w:sz w:val="18"/>
                <w:szCs w:val="18"/>
              </w:rPr>
            </w:pPr>
            <w:r w:rsidRPr="008B7243">
              <w:rPr>
                <w:rFonts w:ascii="Arial Narrow" w:hAnsi="Arial Narrow"/>
                <w:b/>
                <w:sz w:val="18"/>
                <w:szCs w:val="18"/>
              </w:rPr>
              <w:t>File  Type</w:t>
            </w:r>
          </w:p>
        </w:tc>
        <w:tc>
          <w:tcPr>
            <w:tcW w:w="1980" w:type="dxa"/>
            <w:shd w:val="clear" w:color="auto" w:fill="DBE5F1" w:themeFill="accent1" w:themeFillTint="33"/>
            <w:vAlign w:val="bottom"/>
          </w:tcPr>
          <w:p w14:paraId="0DA78EA8" w14:textId="5FCC9B99" w:rsidR="006F141F" w:rsidRPr="008B7243" w:rsidRDefault="006F141F" w:rsidP="00BE6AF3">
            <w:pPr>
              <w:spacing w:before="20" w:after="20"/>
              <w:jc w:val="center"/>
              <w:rPr>
                <w:rFonts w:ascii="Arial Narrow" w:hAnsi="Arial Narrow"/>
                <w:b/>
                <w:sz w:val="18"/>
                <w:szCs w:val="18"/>
              </w:rPr>
            </w:pPr>
            <w:r w:rsidRPr="008B7243">
              <w:rPr>
                <w:rFonts w:ascii="Arial Narrow" w:hAnsi="Arial Narrow"/>
                <w:b/>
                <w:sz w:val="18"/>
                <w:szCs w:val="18"/>
              </w:rPr>
              <w:t xml:space="preserve">File </w:t>
            </w:r>
            <w:r w:rsidR="00B91424" w:rsidRPr="008B7243">
              <w:rPr>
                <w:rFonts w:ascii="Arial Narrow" w:hAnsi="Arial Narrow"/>
                <w:b/>
                <w:sz w:val="18"/>
                <w:szCs w:val="18"/>
              </w:rPr>
              <w:t>Name</w:t>
            </w:r>
          </w:p>
        </w:tc>
        <w:tc>
          <w:tcPr>
            <w:tcW w:w="5040" w:type="dxa"/>
            <w:shd w:val="clear" w:color="auto" w:fill="DBE5F1" w:themeFill="accent1" w:themeFillTint="33"/>
            <w:vAlign w:val="bottom"/>
          </w:tcPr>
          <w:p w14:paraId="70187D66" w14:textId="77777777" w:rsidR="006F141F" w:rsidRPr="008B7243" w:rsidRDefault="006F141F" w:rsidP="00BE6AF3">
            <w:pPr>
              <w:spacing w:before="20" w:after="20"/>
              <w:jc w:val="center"/>
              <w:rPr>
                <w:rFonts w:ascii="Arial Narrow" w:hAnsi="Arial Narrow"/>
                <w:b/>
                <w:sz w:val="18"/>
                <w:szCs w:val="18"/>
              </w:rPr>
            </w:pPr>
            <w:r w:rsidRPr="008B7243">
              <w:rPr>
                <w:rFonts w:ascii="Arial Narrow" w:hAnsi="Arial Narrow"/>
                <w:b/>
                <w:sz w:val="18"/>
                <w:szCs w:val="18"/>
              </w:rPr>
              <w:t>Comments</w:t>
            </w:r>
          </w:p>
        </w:tc>
      </w:tr>
      <w:tr w:rsidR="00252BDB" w:rsidRPr="00B33068" w14:paraId="5A26A4E3" w14:textId="77777777" w:rsidTr="00873242">
        <w:trPr>
          <w:trHeight w:val="20"/>
          <w:jc w:val="center"/>
        </w:trPr>
        <w:tc>
          <w:tcPr>
            <w:tcW w:w="10075" w:type="dxa"/>
            <w:gridSpan w:val="4"/>
          </w:tcPr>
          <w:p w14:paraId="4B8C22FA" w14:textId="54CEF450" w:rsidR="00252BDB" w:rsidRDefault="00252BDB" w:rsidP="00BE6AF3">
            <w:pPr>
              <w:spacing w:before="20" w:after="20"/>
              <w:jc w:val="center"/>
              <w:rPr>
                <w:rFonts w:ascii="Arial Narrow" w:hAnsi="Arial Narrow"/>
                <w:sz w:val="18"/>
                <w:szCs w:val="18"/>
              </w:rPr>
            </w:pPr>
            <w:r w:rsidRPr="008B7243">
              <w:rPr>
                <w:rFonts w:ascii="Arial Narrow" w:hAnsi="Arial Narrow"/>
                <w:b/>
                <w:sz w:val="18"/>
                <w:szCs w:val="18"/>
              </w:rPr>
              <w:t>5_6_WQ_</w:t>
            </w:r>
            <w:r w:rsidRPr="008B7243">
              <w:rPr>
                <w:rFonts w:ascii="Arial Narrow" w:hAnsi="Arial Narrow"/>
                <w:b/>
                <w:i/>
                <w:sz w:val="18"/>
                <w:szCs w:val="18"/>
              </w:rPr>
              <w:t>RunName</w:t>
            </w:r>
            <w:r>
              <w:rPr>
                <w:rFonts w:ascii="Arial Narrow" w:hAnsi="Arial Narrow"/>
                <w:b/>
                <w:i/>
                <w:sz w:val="18"/>
                <w:szCs w:val="18"/>
              </w:rPr>
              <w:t>_</w:t>
            </w:r>
            <w:r w:rsidRPr="008B7243">
              <w:rPr>
                <w:rFonts w:ascii="Arial Narrow" w:hAnsi="Arial Narrow"/>
                <w:b/>
                <w:sz w:val="18"/>
                <w:szCs w:val="18"/>
              </w:rPr>
              <w:t>Input.zip</w:t>
            </w:r>
          </w:p>
        </w:tc>
      </w:tr>
      <w:tr w:rsidR="006F141F" w:rsidRPr="00B33068" w14:paraId="6253B221" w14:textId="77777777" w:rsidTr="00BE6AF3">
        <w:trPr>
          <w:trHeight w:val="20"/>
          <w:jc w:val="center"/>
        </w:trPr>
        <w:tc>
          <w:tcPr>
            <w:tcW w:w="1075" w:type="dxa"/>
          </w:tcPr>
          <w:p w14:paraId="7ED3A108" w14:textId="043EDB18" w:rsidR="006F141F" w:rsidRPr="008B7243" w:rsidRDefault="00615BEB" w:rsidP="00BE6AF3">
            <w:pPr>
              <w:spacing w:before="20" w:after="20"/>
              <w:jc w:val="center"/>
              <w:rPr>
                <w:rFonts w:ascii="Arial Narrow" w:hAnsi="Arial Narrow"/>
                <w:sz w:val="18"/>
                <w:szCs w:val="18"/>
              </w:rPr>
            </w:pPr>
            <w:r w:rsidRPr="008B7243">
              <w:rPr>
                <w:rFonts w:ascii="Arial Narrow" w:hAnsi="Arial Narrow"/>
                <w:sz w:val="18"/>
                <w:szCs w:val="18"/>
              </w:rPr>
              <w:t>Model Executable</w:t>
            </w:r>
          </w:p>
        </w:tc>
        <w:tc>
          <w:tcPr>
            <w:tcW w:w="1980" w:type="dxa"/>
            <w:vAlign w:val="center"/>
          </w:tcPr>
          <w:p w14:paraId="17D5AE9D" w14:textId="45DDF209" w:rsidR="006F141F" w:rsidRPr="008B7243" w:rsidRDefault="00615BEB" w:rsidP="00BE6AF3">
            <w:pPr>
              <w:spacing w:before="20" w:after="20"/>
              <w:jc w:val="center"/>
              <w:rPr>
                <w:rFonts w:ascii="Arial Narrow" w:hAnsi="Arial Narrow"/>
                <w:sz w:val="18"/>
                <w:szCs w:val="18"/>
              </w:rPr>
            </w:pPr>
            <w:r w:rsidRPr="008B7243">
              <w:rPr>
                <w:rFonts w:ascii="Arial Narrow" w:hAnsi="Arial Narrow"/>
                <w:sz w:val="18"/>
                <w:szCs w:val="18"/>
              </w:rPr>
              <w:t>Processor</w:t>
            </w:r>
          </w:p>
        </w:tc>
        <w:tc>
          <w:tcPr>
            <w:tcW w:w="1980" w:type="dxa"/>
            <w:vAlign w:val="center"/>
          </w:tcPr>
          <w:p w14:paraId="7B987680" w14:textId="2EB11E5F" w:rsidR="006F141F" w:rsidRPr="008B7243" w:rsidRDefault="00070FE1" w:rsidP="00BE6AF3">
            <w:pPr>
              <w:spacing w:before="20" w:after="20"/>
              <w:jc w:val="center"/>
              <w:rPr>
                <w:rFonts w:ascii="Arial Narrow" w:hAnsi="Arial Narrow"/>
                <w:sz w:val="18"/>
                <w:szCs w:val="18"/>
              </w:rPr>
            </w:pPr>
            <w:r>
              <w:rPr>
                <w:rFonts w:ascii="Arial Narrow" w:hAnsi="Arial Narrow"/>
                <w:sz w:val="18"/>
                <w:szCs w:val="18"/>
              </w:rPr>
              <w:t>aaefdc</w:t>
            </w:r>
            <w:r w:rsidR="00615BEB" w:rsidRPr="008B7243">
              <w:rPr>
                <w:rFonts w:ascii="Arial Narrow" w:hAnsi="Arial Narrow"/>
                <w:sz w:val="18"/>
                <w:szCs w:val="18"/>
              </w:rPr>
              <w:t>.exe</w:t>
            </w:r>
          </w:p>
        </w:tc>
        <w:tc>
          <w:tcPr>
            <w:tcW w:w="5040" w:type="dxa"/>
            <w:vAlign w:val="center"/>
          </w:tcPr>
          <w:p w14:paraId="230718EB" w14:textId="533A2646" w:rsidR="006F141F" w:rsidRPr="008B7243" w:rsidRDefault="00070FE1" w:rsidP="00BE6AF3">
            <w:pPr>
              <w:spacing w:before="20" w:after="20"/>
              <w:jc w:val="center"/>
              <w:rPr>
                <w:rFonts w:ascii="Arial Narrow" w:hAnsi="Arial Narrow"/>
                <w:sz w:val="18"/>
                <w:szCs w:val="18"/>
              </w:rPr>
            </w:pPr>
            <w:r>
              <w:rPr>
                <w:rFonts w:ascii="Arial Narrow" w:hAnsi="Arial Narrow"/>
                <w:sz w:val="18"/>
                <w:szCs w:val="18"/>
              </w:rPr>
              <w:t xml:space="preserve">Application </w:t>
            </w:r>
          </w:p>
        </w:tc>
      </w:tr>
      <w:tr w:rsidR="006F141F" w:rsidRPr="00B33068" w14:paraId="4A5C64D0" w14:textId="77777777" w:rsidTr="00BE6AF3">
        <w:trPr>
          <w:trHeight w:val="20"/>
          <w:jc w:val="center"/>
        </w:trPr>
        <w:tc>
          <w:tcPr>
            <w:tcW w:w="1075" w:type="dxa"/>
          </w:tcPr>
          <w:p w14:paraId="3FE5961F" w14:textId="7A710E50" w:rsidR="006F141F" w:rsidRPr="008B7243" w:rsidRDefault="00615BEB" w:rsidP="00BE6AF3">
            <w:pPr>
              <w:spacing w:before="20" w:after="20"/>
              <w:jc w:val="center"/>
              <w:rPr>
                <w:rFonts w:ascii="Arial Narrow" w:hAnsi="Arial Narrow"/>
                <w:sz w:val="18"/>
                <w:szCs w:val="18"/>
              </w:rPr>
            </w:pPr>
            <w:r w:rsidRPr="008B7243">
              <w:rPr>
                <w:rFonts w:ascii="Arial Narrow" w:hAnsi="Arial Narrow"/>
                <w:sz w:val="18"/>
                <w:szCs w:val="18"/>
              </w:rPr>
              <w:t>Model Executable</w:t>
            </w:r>
          </w:p>
        </w:tc>
        <w:tc>
          <w:tcPr>
            <w:tcW w:w="1980" w:type="dxa"/>
            <w:vAlign w:val="center"/>
          </w:tcPr>
          <w:p w14:paraId="65BCFFF2" w14:textId="739CBB84" w:rsidR="006F141F" w:rsidRPr="008B7243" w:rsidRDefault="00615BEB" w:rsidP="00BE6AF3">
            <w:pPr>
              <w:spacing w:before="20" w:after="20"/>
              <w:jc w:val="center"/>
              <w:rPr>
                <w:rFonts w:ascii="Arial Narrow" w:hAnsi="Arial Narrow"/>
                <w:sz w:val="18"/>
                <w:szCs w:val="18"/>
              </w:rPr>
            </w:pPr>
            <w:r w:rsidRPr="008B7243">
              <w:rPr>
                <w:rFonts w:ascii="Arial Narrow" w:hAnsi="Arial Narrow"/>
                <w:sz w:val="18"/>
                <w:szCs w:val="18"/>
              </w:rPr>
              <w:t>Driver</w:t>
            </w:r>
          </w:p>
        </w:tc>
        <w:tc>
          <w:tcPr>
            <w:tcW w:w="1980" w:type="dxa"/>
            <w:vAlign w:val="center"/>
          </w:tcPr>
          <w:p w14:paraId="1EB3DB35" w14:textId="15045362" w:rsidR="006F141F" w:rsidRPr="008B7243" w:rsidRDefault="00D22CE6" w:rsidP="00BE6AF3">
            <w:pPr>
              <w:spacing w:before="20" w:after="20"/>
              <w:jc w:val="center"/>
              <w:rPr>
                <w:rFonts w:ascii="Arial Narrow" w:hAnsi="Arial Narrow"/>
                <w:sz w:val="18"/>
                <w:szCs w:val="18"/>
              </w:rPr>
            </w:pPr>
            <w:r>
              <w:rPr>
                <w:rFonts w:ascii="Arial Narrow" w:hAnsi="Arial Narrow"/>
                <w:sz w:val="18"/>
                <w:szCs w:val="18"/>
              </w:rPr>
              <w:t>libiomp5md.dll</w:t>
            </w:r>
          </w:p>
        </w:tc>
        <w:tc>
          <w:tcPr>
            <w:tcW w:w="5040" w:type="dxa"/>
            <w:vAlign w:val="center"/>
          </w:tcPr>
          <w:p w14:paraId="74ED3021" w14:textId="6C53A5C2" w:rsidR="006F141F" w:rsidRPr="008B7243" w:rsidRDefault="00344D4C" w:rsidP="00BE6AF3">
            <w:pPr>
              <w:spacing w:before="20" w:after="20"/>
              <w:jc w:val="center"/>
              <w:rPr>
                <w:rFonts w:ascii="Arial Narrow" w:hAnsi="Arial Narrow"/>
                <w:sz w:val="18"/>
                <w:szCs w:val="18"/>
              </w:rPr>
            </w:pPr>
            <w:r>
              <w:rPr>
                <w:rFonts w:ascii="Arial Narrow" w:hAnsi="Arial Narrow"/>
                <w:sz w:val="18"/>
                <w:szCs w:val="18"/>
              </w:rPr>
              <w:t>Application driver</w:t>
            </w:r>
          </w:p>
        </w:tc>
      </w:tr>
      <w:tr w:rsidR="00C60EF4" w:rsidRPr="00B33068" w14:paraId="583E6356" w14:textId="77777777" w:rsidTr="00BE6AF3">
        <w:trPr>
          <w:trHeight w:val="20"/>
          <w:jc w:val="center"/>
        </w:trPr>
        <w:tc>
          <w:tcPr>
            <w:tcW w:w="1075" w:type="dxa"/>
          </w:tcPr>
          <w:p w14:paraId="5799ED92" w14:textId="77777777" w:rsidR="00C60EF4" w:rsidRPr="00FC7B11" w:rsidRDefault="00C60EF4" w:rsidP="00C60EF4">
            <w:pPr>
              <w:spacing w:before="20" w:after="20"/>
              <w:jc w:val="center"/>
              <w:rPr>
                <w:rFonts w:ascii="Arial Narrow" w:hAnsi="Arial Narrow"/>
                <w:sz w:val="18"/>
                <w:szCs w:val="18"/>
              </w:rPr>
            </w:pPr>
            <w:r w:rsidRPr="00FC7B11">
              <w:rPr>
                <w:rFonts w:ascii="Arial Narrow" w:hAnsi="Arial Narrow"/>
                <w:sz w:val="18"/>
                <w:szCs w:val="18"/>
              </w:rPr>
              <w:t>Input</w:t>
            </w:r>
          </w:p>
          <w:p w14:paraId="72B845B6" w14:textId="705C8007" w:rsidR="00C60EF4" w:rsidRPr="008B7243" w:rsidRDefault="00C60EF4" w:rsidP="00C60EF4">
            <w:pPr>
              <w:spacing w:before="20" w:after="20"/>
              <w:jc w:val="center"/>
              <w:rPr>
                <w:rFonts w:ascii="Arial Narrow" w:hAnsi="Arial Narrow"/>
                <w:sz w:val="18"/>
                <w:szCs w:val="18"/>
              </w:rPr>
            </w:pPr>
          </w:p>
        </w:tc>
        <w:tc>
          <w:tcPr>
            <w:tcW w:w="1980" w:type="dxa"/>
            <w:vAlign w:val="center"/>
          </w:tcPr>
          <w:p w14:paraId="22574B42" w14:textId="5DC34A55" w:rsidR="00C60EF4" w:rsidRPr="008B7243" w:rsidRDefault="00C60EF4" w:rsidP="00C60EF4">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09EEEB70" w14:textId="16935ABC" w:rsidR="00C60EF4" w:rsidRPr="008B7243" w:rsidRDefault="00C60EF4" w:rsidP="00C60EF4">
            <w:pPr>
              <w:spacing w:before="20" w:after="20"/>
              <w:jc w:val="center"/>
              <w:rPr>
                <w:rFonts w:ascii="Arial Narrow" w:hAnsi="Arial Narrow"/>
                <w:sz w:val="18"/>
                <w:szCs w:val="18"/>
              </w:rPr>
            </w:pPr>
            <w:proofErr w:type="spellStart"/>
            <w:r w:rsidRPr="00FC7B11">
              <w:rPr>
                <w:rFonts w:ascii="Arial Narrow" w:hAnsi="Arial Narrow"/>
                <w:sz w:val="18"/>
                <w:szCs w:val="18"/>
              </w:rPr>
              <w:t>aser.inp</w:t>
            </w:r>
            <w:proofErr w:type="spellEnd"/>
          </w:p>
        </w:tc>
        <w:tc>
          <w:tcPr>
            <w:tcW w:w="5040" w:type="dxa"/>
            <w:vAlign w:val="center"/>
          </w:tcPr>
          <w:p w14:paraId="72FC8358" w14:textId="50BF82F5" w:rsidR="0002144F" w:rsidRDefault="00C60EF4" w:rsidP="0002144F">
            <w:pPr>
              <w:spacing w:before="20" w:after="20"/>
              <w:jc w:val="center"/>
              <w:rPr>
                <w:rFonts w:ascii="Arial Narrow" w:hAnsi="Arial Narrow"/>
                <w:sz w:val="18"/>
                <w:szCs w:val="18"/>
              </w:rPr>
            </w:pPr>
            <w:r w:rsidRPr="00FC7B11">
              <w:rPr>
                <w:rFonts w:ascii="Arial Narrow" w:hAnsi="Arial Narrow"/>
                <w:sz w:val="18"/>
                <w:szCs w:val="18"/>
              </w:rPr>
              <w:t>Atmospheric forcing time series files</w:t>
            </w:r>
            <w:r w:rsidR="00D62937">
              <w:rPr>
                <w:rFonts w:ascii="Arial Narrow" w:hAnsi="Arial Narrow"/>
                <w:sz w:val="18"/>
                <w:szCs w:val="18"/>
              </w:rPr>
              <w:t xml:space="preserve">, </w:t>
            </w:r>
            <w:r w:rsidR="00D62937" w:rsidRPr="00D62937">
              <w:rPr>
                <w:rFonts w:ascii="Arial Narrow" w:hAnsi="Arial Narrow"/>
                <w:sz w:val="18"/>
                <w:szCs w:val="18"/>
              </w:rPr>
              <w:t>specifies atmospheric pressure, relative humidity, precipitation, evaporation, solar radiation and cloud cover</w:t>
            </w:r>
            <w:r w:rsidR="0002144F">
              <w:rPr>
                <w:rFonts w:ascii="Arial Narrow" w:hAnsi="Arial Narrow"/>
                <w:sz w:val="18"/>
                <w:szCs w:val="18"/>
              </w:rPr>
              <w:t xml:space="preserve">. </w:t>
            </w:r>
          </w:p>
          <w:p w14:paraId="2DCACD9A" w14:textId="5C47B7A9" w:rsidR="00C60EF4" w:rsidRPr="008B7243" w:rsidRDefault="0002144F" w:rsidP="0002144F">
            <w:pPr>
              <w:spacing w:before="20" w:after="20"/>
              <w:jc w:val="center"/>
              <w:rPr>
                <w:rFonts w:ascii="Arial Narrow" w:hAnsi="Arial Narrow"/>
                <w:sz w:val="18"/>
                <w:szCs w:val="18"/>
              </w:rPr>
            </w:pPr>
            <w:r w:rsidRPr="0002144F">
              <w:rPr>
                <w:rFonts w:ascii="Arial Narrow" w:hAnsi="Arial Narrow"/>
                <w:sz w:val="18"/>
                <w:szCs w:val="18"/>
              </w:rPr>
              <w:t>Also:</w:t>
            </w:r>
            <w:r>
              <w:rPr>
                <w:rFonts w:ascii="Arial Narrow" w:hAnsi="Arial Narrow"/>
                <w:sz w:val="18"/>
                <w:szCs w:val="18"/>
              </w:rPr>
              <w:t xml:space="preserve"> </w:t>
            </w:r>
            <w:proofErr w:type="spellStart"/>
            <w:r w:rsidRPr="0002144F">
              <w:rPr>
                <w:rFonts w:ascii="Arial Narrow" w:hAnsi="Arial Narrow"/>
                <w:sz w:val="18"/>
                <w:szCs w:val="18"/>
              </w:rPr>
              <w:t>talkeetnaArp10-13_aser.inp</w:t>
            </w:r>
            <w:proofErr w:type="spellEnd"/>
            <w:r>
              <w:rPr>
                <w:rFonts w:ascii="Arial Narrow" w:hAnsi="Arial Narrow"/>
                <w:sz w:val="18"/>
                <w:szCs w:val="18"/>
              </w:rPr>
              <w:t xml:space="preserve">, </w:t>
            </w:r>
            <w:proofErr w:type="spellStart"/>
            <w:r w:rsidRPr="0002144F">
              <w:rPr>
                <w:rFonts w:ascii="Arial Narrow" w:hAnsi="Arial Narrow"/>
                <w:sz w:val="18"/>
                <w:szCs w:val="18"/>
              </w:rPr>
              <w:t>aser73_76.inp</w:t>
            </w:r>
            <w:proofErr w:type="spellEnd"/>
            <w:r>
              <w:rPr>
                <w:rFonts w:ascii="Arial Narrow" w:hAnsi="Arial Narrow"/>
                <w:sz w:val="18"/>
                <w:szCs w:val="18"/>
              </w:rPr>
              <w:t xml:space="preserve">, </w:t>
            </w:r>
            <w:proofErr w:type="spellStart"/>
            <w:r w:rsidRPr="0002144F">
              <w:rPr>
                <w:rFonts w:ascii="Arial Narrow" w:hAnsi="Arial Narrow"/>
                <w:sz w:val="18"/>
                <w:szCs w:val="18"/>
              </w:rPr>
              <w:t>ESM1_10_13_ext-aser.inp</w:t>
            </w:r>
            <w:proofErr w:type="spellEnd"/>
            <w:r>
              <w:rPr>
                <w:rFonts w:ascii="Arial Narrow" w:hAnsi="Arial Narrow"/>
                <w:sz w:val="18"/>
                <w:szCs w:val="18"/>
              </w:rPr>
              <w:t xml:space="preserve">, </w:t>
            </w:r>
            <w:r w:rsidRPr="0002144F">
              <w:rPr>
                <w:rFonts w:ascii="Arial Narrow" w:hAnsi="Arial Narrow"/>
                <w:sz w:val="18"/>
                <w:szCs w:val="18"/>
              </w:rPr>
              <w:t>ESM3_10-</w:t>
            </w:r>
            <w:proofErr w:type="spellStart"/>
            <w:r w:rsidRPr="0002144F">
              <w:rPr>
                <w:rFonts w:ascii="Arial Narrow" w:hAnsi="Arial Narrow"/>
                <w:sz w:val="18"/>
                <w:szCs w:val="18"/>
              </w:rPr>
              <w:t>13_ext</w:t>
            </w:r>
            <w:proofErr w:type="spellEnd"/>
            <w:r w:rsidRPr="0002144F">
              <w:rPr>
                <w:rFonts w:ascii="Arial Narrow" w:hAnsi="Arial Narrow"/>
                <w:sz w:val="18"/>
                <w:szCs w:val="18"/>
              </w:rPr>
              <w:t>-</w:t>
            </w:r>
            <w:proofErr w:type="spellStart"/>
            <w:r w:rsidRPr="0002144F">
              <w:rPr>
                <w:rFonts w:ascii="Arial Narrow" w:hAnsi="Arial Narrow"/>
                <w:sz w:val="18"/>
                <w:szCs w:val="18"/>
              </w:rPr>
              <w:t>aser.inp</w:t>
            </w:r>
            <w:proofErr w:type="spellEnd"/>
            <w:r>
              <w:rPr>
                <w:rFonts w:ascii="Arial Narrow" w:hAnsi="Arial Narrow"/>
                <w:sz w:val="18"/>
                <w:szCs w:val="18"/>
              </w:rPr>
              <w:t xml:space="preserve">, </w:t>
            </w:r>
            <w:proofErr w:type="spellStart"/>
            <w:r w:rsidRPr="0002144F">
              <w:rPr>
                <w:rFonts w:ascii="Arial Narrow" w:hAnsi="Arial Narrow"/>
                <w:sz w:val="18"/>
                <w:szCs w:val="18"/>
              </w:rPr>
              <w:t>talkeetnaArp73-82_aser.inp</w:t>
            </w:r>
            <w:proofErr w:type="spellEnd"/>
          </w:p>
        </w:tc>
      </w:tr>
      <w:tr w:rsidR="00F06743" w:rsidRPr="00B33068" w14:paraId="3B118CF2" w14:textId="77777777" w:rsidTr="00BE6AF3">
        <w:trPr>
          <w:trHeight w:val="20"/>
          <w:jc w:val="center"/>
        </w:trPr>
        <w:tc>
          <w:tcPr>
            <w:tcW w:w="1075" w:type="dxa"/>
          </w:tcPr>
          <w:p w14:paraId="63B394DC" w14:textId="38A3BD90"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lastRenderedPageBreak/>
              <w:t>Input</w:t>
            </w:r>
          </w:p>
        </w:tc>
        <w:tc>
          <w:tcPr>
            <w:tcW w:w="1980" w:type="dxa"/>
            <w:vAlign w:val="center"/>
          </w:tcPr>
          <w:p w14:paraId="7B62B800" w14:textId="146AE3F6"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I</w:t>
            </w:r>
            <w:r w:rsidRPr="009B42C8">
              <w:rPr>
                <w:rFonts w:ascii="Arial Narrow" w:hAnsi="Arial Narrow"/>
                <w:sz w:val="18"/>
                <w:szCs w:val="18"/>
              </w:rPr>
              <w:t>nitial bed bulk density</w:t>
            </w:r>
          </w:p>
        </w:tc>
        <w:tc>
          <w:tcPr>
            <w:tcW w:w="1980" w:type="dxa"/>
            <w:vAlign w:val="center"/>
          </w:tcPr>
          <w:p w14:paraId="1539D06A" w14:textId="4768D835"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bedbdn.inp</w:t>
            </w:r>
            <w:proofErr w:type="spellEnd"/>
          </w:p>
        </w:tc>
        <w:tc>
          <w:tcPr>
            <w:tcW w:w="5040" w:type="dxa"/>
            <w:vAlign w:val="center"/>
          </w:tcPr>
          <w:p w14:paraId="65FD2216" w14:textId="1C3B474B" w:rsidR="00F06743" w:rsidRPr="008B7243" w:rsidRDefault="00F06743" w:rsidP="00F06743">
            <w:pPr>
              <w:spacing w:before="20" w:after="20"/>
              <w:jc w:val="center"/>
              <w:rPr>
                <w:rFonts w:ascii="Arial Narrow" w:hAnsi="Arial Narrow"/>
                <w:sz w:val="18"/>
                <w:szCs w:val="18"/>
              </w:rPr>
            </w:pPr>
          </w:p>
        </w:tc>
      </w:tr>
      <w:tr w:rsidR="00F06743" w:rsidRPr="00B33068" w14:paraId="6A810A65" w14:textId="77777777" w:rsidTr="00BE6AF3">
        <w:trPr>
          <w:trHeight w:val="20"/>
          <w:jc w:val="center"/>
        </w:trPr>
        <w:tc>
          <w:tcPr>
            <w:tcW w:w="1075" w:type="dxa"/>
          </w:tcPr>
          <w:p w14:paraId="5138FE98" w14:textId="292ABA26"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128BFA18" w14:textId="63B8181A"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I</w:t>
            </w:r>
            <w:r w:rsidRPr="009B42C8">
              <w:rPr>
                <w:rFonts w:ascii="Arial Narrow" w:hAnsi="Arial Narrow"/>
                <w:sz w:val="18"/>
                <w:szCs w:val="18"/>
              </w:rPr>
              <w:t>nitial bed dry density</w:t>
            </w:r>
          </w:p>
        </w:tc>
        <w:tc>
          <w:tcPr>
            <w:tcW w:w="1980" w:type="dxa"/>
            <w:vAlign w:val="center"/>
          </w:tcPr>
          <w:p w14:paraId="1F061B46" w14:textId="26E3D9F5"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bedddn.inp</w:t>
            </w:r>
            <w:proofErr w:type="spellEnd"/>
          </w:p>
        </w:tc>
        <w:tc>
          <w:tcPr>
            <w:tcW w:w="5040" w:type="dxa"/>
            <w:vAlign w:val="center"/>
          </w:tcPr>
          <w:p w14:paraId="48511AE1" w14:textId="0E2D54FD" w:rsidR="00F06743" w:rsidRPr="008B7243" w:rsidRDefault="00F06743" w:rsidP="00F06743">
            <w:pPr>
              <w:spacing w:before="20" w:after="20"/>
              <w:jc w:val="center"/>
              <w:rPr>
                <w:rFonts w:ascii="Arial Narrow" w:hAnsi="Arial Narrow"/>
                <w:sz w:val="18"/>
                <w:szCs w:val="18"/>
              </w:rPr>
            </w:pPr>
          </w:p>
        </w:tc>
      </w:tr>
      <w:tr w:rsidR="00F06743" w:rsidRPr="00B33068" w14:paraId="0FFFF069" w14:textId="77777777" w:rsidTr="00BE6AF3">
        <w:trPr>
          <w:trHeight w:val="20"/>
          <w:jc w:val="center"/>
        </w:trPr>
        <w:tc>
          <w:tcPr>
            <w:tcW w:w="1075" w:type="dxa"/>
          </w:tcPr>
          <w:p w14:paraId="74619D60" w14:textId="43EEEA12"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5FDF59CB" w14:textId="28817F14" w:rsidR="00F06743" w:rsidRPr="008B7243" w:rsidRDefault="00F06743" w:rsidP="00F06743">
            <w:pPr>
              <w:spacing w:before="20" w:after="20"/>
              <w:jc w:val="center"/>
              <w:rPr>
                <w:rFonts w:ascii="Arial Narrow" w:hAnsi="Arial Narrow"/>
                <w:sz w:val="18"/>
                <w:szCs w:val="18"/>
              </w:rPr>
            </w:pPr>
            <w:r w:rsidRPr="009B42C8">
              <w:rPr>
                <w:rFonts w:ascii="Arial Narrow" w:hAnsi="Arial Narrow"/>
                <w:sz w:val="18"/>
                <w:szCs w:val="18"/>
              </w:rPr>
              <w:t>Sediment layer thickness</w:t>
            </w:r>
          </w:p>
        </w:tc>
        <w:tc>
          <w:tcPr>
            <w:tcW w:w="1980" w:type="dxa"/>
            <w:vAlign w:val="center"/>
          </w:tcPr>
          <w:p w14:paraId="1684AC92" w14:textId="431D1006"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bedlay.inp</w:t>
            </w:r>
            <w:proofErr w:type="spellEnd"/>
          </w:p>
        </w:tc>
        <w:tc>
          <w:tcPr>
            <w:tcW w:w="5040" w:type="dxa"/>
            <w:vAlign w:val="center"/>
          </w:tcPr>
          <w:p w14:paraId="7ADD1F1F" w14:textId="4CFC9796" w:rsidR="00F06743" w:rsidRPr="008B7243" w:rsidRDefault="00F06743" w:rsidP="00F06743">
            <w:pPr>
              <w:spacing w:before="20" w:after="20"/>
              <w:jc w:val="center"/>
              <w:rPr>
                <w:rFonts w:ascii="Arial Narrow" w:hAnsi="Arial Narrow"/>
                <w:sz w:val="18"/>
                <w:szCs w:val="18"/>
              </w:rPr>
            </w:pPr>
          </w:p>
        </w:tc>
      </w:tr>
      <w:tr w:rsidR="00F06743" w:rsidRPr="00B33068" w14:paraId="36D61A83" w14:textId="77777777" w:rsidTr="00BE6AF3">
        <w:trPr>
          <w:trHeight w:val="20"/>
          <w:jc w:val="center"/>
        </w:trPr>
        <w:tc>
          <w:tcPr>
            <w:tcW w:w="1075" w:type="dxa"/>
          </w:tcPr>
          <w:p w14:paraId="54D81AA0" w14:textId="4CF818C2"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1823F26" w14:textId="64DA982D"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 xml:space="preserve">Horizontal grid specification </w:t>
            </w:r>
          </w:p>
        </w:tc>
        <w:tc>
          <w:tcPr>
            <w:tcW w:w="1980" w:type="dxa"/>
            <w:vAlign w:val="center"/>
          </w:tcPr>
          <w:p w14:paraId="7CBD522B" w14:textId="55AF5B2F"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cell.inp</w:t>
            </w:r>
            <w:proofErr w:type="spellEnd"/>
          </w:p>
        </w:tc>
        <w:tc>
          <w:tcPr>
            <w:tcW w:w="5040" w:type="dxa"/>
            <w:vAlign w:val="center"/>
          </w:tcPr>
          <w:p w14:paraId="060632C3" w14:textId="07C8C20E"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Horizontal cell type identifier file</w:t>
            </w:r>
          </w:p>
        </w:tc>
      </w:tr>
      <w:tr w:rsidR="00F06743" w:rsidRPr="00B33068" w14:paraId="137D76BE" w14:textId="77777777" w:rsidTr="00BE6AF3">
        <w:trPr>
          <w:trHeight w:val="20"/>
          <w:jc w:val="center"/>
        </w:trPr>
        <w:tc>
          <w:tcPr>
            <w:tcW w:w="1075" w:type="dxa"/>
          </w:tcPr>
          <w:p w14:paraId="6C5EBCC0" w14:textId="3BC93926"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97C0ECF" w14:textId="13837CC0" w:rsidR="00F06743" w:rsidRPr="008B7243" w:rsidRDefault="00F06743" w:rsidP="00F06743">
            <w:pPr>
              <w:spacing w:before="20" w:after="20"/>
              <w:jc w:val="center"/>
              <w:rPr>
                <w:rFonts w:ascii="Arial Narrow" w:hAnsi="Arial Narrow"/>
                <w:sz w:val="18"/>
                <w:szCs w:val="18"/>
              </w:rPr>
            </w:pPr>
            <w:r w:rsidRPr="00F06743">
              <w:rPr>
                <w:rFonts w:ascii="Arial Narrow" w:hAnsi="Arial Narrow"/>
                <w:sz w:val="18"/>
                <w:szCs w:val="18"/>
              </w:rPr>
              <w:t xml:space="preserve">Cell map for </w:t>
            </w:r>
            <w:r>
              <w:rPr>
                <w:rFonts w:ascii="Arial Narrow" w:hAnsi="Arial Narrow"/>
                <w:sz w:val="18"/>
                <w:szCs w:val="18"/>
              </w:rPr>
              <w:t>GVC</w:t>
            </w:r>
            <w:r w:rsidRPr="00F06743">
              <w:rPr>
                <w:rFonts w:ascii="Arial Narrow" w:hAnsi="Arial Narrow"/>
                <w:sz w:val="18"/>
                <w:szCs w:val="18"/>
              </w:rPr>
              <w:t xml:space="preserve"> coordinates</w:t>
            </w:r>
          </w:p>
        </w:tc>
        <w:tc>
          <w:tcPr>
            <w:tcW w:w="1980" w:type="dxa"/>
            <w:vAlign w:val="center"/>
          </w:tcPr>
          <w:p w14:paraId="7750D4D1" w14:textId="37DC6B46"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c</w:t>
            </w:r>
            <w:r>
              <w:rPr>
                <w:rFonts w:ascii="Arial Narrow" w:hAnsi="Arial Narrow"/>
                <w:sz w:val="18"/>
                <w:szCs w:val="18"/>
              </w:rPr>
              <w:t>ellgvc</w:t>
            </w:r>
            <w:r w:rsidRPr="00FC7B11">
              <w:rPr>
                <w:rFonts w:ascii="Arial Narrow" w:hAnsi="Arial Narrow"/>
                <w:sz w:val="18"/>
                <w:szCs w:val="18"/>
              </w:rPr>
              <w:t>.inp</w:t>
            </w:r>
            <w:proofErr w:type="spellEnd"/>
          </w:p>
        </w:tc>
        <w:tc>
          <w:tcPr>
            <w:tcW w:w="5040" w:type="dxa"/>
            <w:vAlign w:val="center"/>
          </w:tcPr>
          <w:p w14:paraId="730149E9" w14:textId="5EF5B73D" w:rsidR="00F06743" w:rsidRPr="008B7243" w:rsidRDefault="00F06743" w:rsidP="00F06743">
            <w:pPr>
              <w:spacing w:before="20" w:after="20"/>
              <w:jc w:val="center"/>
              <w:rPr>
                <w:rFonts w:ascii="Arial Narrow" w:hAnsi="Arial Narrow"/>
                <w:sz w:val="18"/>
                <w:szCs w:val="18"/>
              </w:rPr>
            </w:pPr>
          </w:p>
        </w:tc>
      </w:tr>
      <w:tr w:rsidR="00F06743" w:rsidRPr="00B33068" w14:paraId="2A342B2C" w14:textId="77777777" w:rsidTr="00BE6AF3">
        <w:trPr>
          <w:trHeight w:val="20"/>
          <w:jc w:val="center"/>
        </w:trPr>
        <w:tc>
          <w:tcPr>
            <w:tcW w:w="1075" w:type="dxa"/>
          </w:tcPr>
          <w:p w14:paraId="307EBFA9" w14:textId="651D90A9"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98B958F" w14:textId="4A4AB6EB"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Horizontal grid specification</w:t>
            </w:r>
          </w:p>
        </w:tc>
        <w:tc>
          <w:tcPr>
            <w:tcW w:w="1980" w:type="dxa"/>
            <w:vAlign w:val="center"/>
          </w:tcPr>
          <w:p w14:paraId="4AF53649" w14:textId="635D5034"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dxdy.inp</w:t>
            </w:r>
            <w:proofErr w:type="spellEnd"/>
          </w:p>
        </w:tc>
        <w:tc>
          <w:tcPr>
            <w:tcW w:w="5040" w:type="dxa"/>
            <w:vAlign w:val="center"/>
          </w:tcPr>
          <w:p w14:paraId="5ACCB96C" w14:textId="77777777" w:rsidR="00F06743" w:rsidRDefault="00F06743" w:rsidP="00F06743">
            <w:pPr>
              <w:spacing w:before="20" w:after="20"/>
              <w:jc w:val="center"/>
              <w:rPr>
                <w:rFonts w:ascii="Arial Narrow" w:hAnsi="Arial Narrow"/>
                <w:sz w:val="18"/>
                <w:szCs w:val="18"/>
              </w:rPr>
            </w:pPr>
            <w:r w:rsidRPr="00FC7B11">
              <w:rPr>
                <w:rFonts w:ascii="Arial Narrow" w:hAnsi="Arial Narrow"/>
                <w:sz w:val="18"/>
                <w:szCs w:val="18"/>
              </w:rPr>
              <w:t>File specifying horizontal grid spacing or metrics, depth, bottom elevation, bottom roughness and vegetation classes for either Cartesian or curvilinear-orthogonal horizontal grids</w:t>
            </w:r>
            <w:r>
              <w:rPr>
                <w:rFonts w:ascii="Arial Narrow" w:hAnsi="Arial Narrow"/>
                <w:sz w:val="18"/>
                <w:szCs w:val="18"/>
              </w:rPr>
              <w:t xml:space="preserve">. </w:t>
            </w:r>
          </w:p>
          <w:p w14:paraId="3C307639" w14:textId="4D072087" w:rsidR="00F06743" w:rsidRPr="008B7243" w:rsidRDefault="00F06743" w:rsidP="00F06743">
            <w:pPr>
              <w:spacing w:before="20" w:after="20"/>
              <w:jc w:val="center"/>
              <w:rPr>
                <w:rFonts w:ascii="Arial Narrow" w:hAnsi="Arial Narrow"/>
                <w:sz w:val="18"/>
                <w:szCs w:val="18"/>
              </w:rPr>
            </w:pPr>
            <w:r w:rsidRPr="0002144F">
              <w:rPr>
                <w:rFonts w:ascii="Arial Narrow" w:hAnsi="Arial Narrow"/>
                <w:sz w:val="18"/>
                <w:szCs w:val="18"/>
              </w:rPr>
              <w:t xml:space="preserve">Also: </w:t>
            </w:r>
            <w:proofErr w:type="spellStart"/>
            <w:r w:rsidRPr="0002144F">
              <w:rPr>
                <w:rFonts w:ascii="Arial Narrow" w:hAnsi="Arial Narrow"/>
                <w:sz w:val="18"/>
                <w:szCs w:val="18"/>
              </w:rPr>
              <w:t>newdxdy.inp</w:t>
            </w:r>
            <w:proofErr w:type="spellEnd"/>
            <w:r>
              <w:rPr>
                <w:rFonts w:ascii="Arial Narrow" w:hAnsi="Arial Narrow"/>
                <w:sz w:val="18"/>
                <w:szCs w:val="18"/>
              </w:rPr>
              <w:t xml:space="preserve">, </w:t>
            </w:r>
            <w:proofErr w:type="spellStart"/>
            <w:r w:rsidRPr="0002144F">
              <w:rPr>
                <w:rFonts w:ascii="Arial Narrow" w:hAnsi="Arial Narrow"/>
                <w:sz w:val="18"/>
                <w:szCs w:val="18"/>
              </w:rPr>
              <w:t>olddxdy.inp</w:t>
            </w:r>
            <w:proofErr w:type="spellEnd"/>
          </w:p>
        </w:tc>
      </w:tr>
      <w:tr w:rsidR="00F06743" w:rsidRPr="00B33068" w14:paraId="0E48BEB6" w14:textId="77777777" w:rsidTr="00BE6AF3">
        <w:trPr>
          <w:trHeight w:val="20"/>
          <w:jc w:val="center"/>
        </w:trPr>
        <w:tc>
          <w:tcPr>
            <w:tcW w:w="1075" w:type="dxa"/>
          </w:tcPr>
          <w:p w14:paraId="5B22D5CE" w14:textId="765DECBB"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627117BA" w14:textId="6839C8AB"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General data and run control</w:t>
            </w:r>
          </w:p>
        </w:tc>
        <w:tc>
          <w:tcPr>
            <w:tcW w:w="1980" w:type="dxa"/>
            <w:vAlign w:val="center"/>
          </w:tcPr>
          <w:p w14:paraId="27A816E2" w14:textId="665832D2"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efdc.inp</w:t>
            </w:r>
            <w:proofErr w:type="spellEnd"/>
          </w:p>
        </w:tc>
        <w:tc>
          <w:tcPr>
            <w:tcW w:w="5040" w:type="dxa"/>
            <w:vAlign w:val="center"/>
          </w:tcPr>
          <w:p w14:paraId="001CCAAA" w14:textId="77777777" w:rsidR="00F06743" w:rsidRDefault="00F06743" w:rsidP="00F06743">
            <w:pPr>
              <w:spacing w:before="20" w:after="20"/>
              <w:jc w:val="center"/>
              <w:rPr>
                <w:rFonts w:ascii="Arial Narrow" w:hAnsi="Arial Narrow"/>
                <w:sz w:val="18"/>
                <w:szCs w:val="18"/>
              </w:rPr>
            </w:pPr>
            <w:r w:rsidRPr="00FC7B11">
              <w:rPr>
                <w:rFonts w:ascii="Arial Narrow" w:hAnsi="Arial Narrow"/>
                <w:sz w:val="18"/>
                <w:szCs w:val="18"/>
              </w:rPr>
              <w:t>Master input file</w:t>
            </w:r>
            <w:r>
              <w:rPr>
                <w:rFonts w:ascii="Arial Narrow" w:hAnsi="Arial Narrow"/>
                <w:sz w:val="18"/>
                <w:szCs w:val="18"/>
              </w:rPr>
              <w:t xml:space="preserve">. </w:t>
            </w:r>
          </w:p>
          <w:p w14:paraId="7682AD8C" w14:textId="6246FE04" w:rsidR="00F06743" w:rsidRPr="008B7243" w:rsidRDefault="00F06743" w:rsidP="00F06743">
            <w:pPr>
              <w:spacing w:before="20" w:after="20"/>
              <w:jc w:val="center"/>
              <w:rPr>
                <w:rFonts w:ascii="Arial Narrow" w:hAnsi="Arial Narrow"/>
                <w:sz w:val="18"/>
                <w:szCs w:val="18"/>
              </w:rPr>
            </w:pPr>
            <w:r w:rsidRPr="0002144F">
              <w:rPr>
                <w:rFonts w:ascii="Arial Narrow" w:hAnsi="Arial Narrow"/>
                <w:sz w:val="18"/>
                <w:szCs w:val="18"/>
              </w:rPr>
              <w:t>Also:</w:t>
            </w:r>
            <w:r>
              <w:rPr>
                <w:rFonts w:ascii="Arial Narrow" w:hAnsi="Arial Narrow"/>
                <w:sz w:val="18"/>
                <w:szCs w:val="18"/>
              </w:rPr>
              <w:t xml:space="preserve"> </w:t>
            </w:r>
            <w:proofErr w:type="spellStart"/>
            <w:r w:rsidRPr="0002144F">
              <w:rPr>
                <w:rFonts w:ascii="Arial Narrow" w:hAnsi="Arial Narrow"/>
                <w:sz w:val="18"/>
                <w:szCs w:val="18"/>
              </w:rPr>
              <w:t>efdcGOT.inp</w:t>
            </w:r>
            <w:proofErr w:type="spellEnd"/>
          </w:p>
        </w:tc>
      </w:tr>
      <w:tr w:rsidR="00F06743" w:rsidRPr="00B33068" w14:paraId="634E8897" w14:textId="77777777" w:rsidTr="00BE6AF3">
        <w:trPr>
          <w:trHeight w:val="20"/>
          <w:jc w:val="center"/>
        </w:trPr>
        <w:tc>
          <w:tcPr>
            <w:tcW w:w="1075" w:type="dxa"/>
          </w:tcPr>
          <w:p w14:paraId="38CD3A38" w14:textId="57C7517F"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343F579A" w14:textId="317BA9E0"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Horizontal grid specification</w:t>
            </w:r>
          </w:p>
        </w:tc>
        <w:tc>
          <w:tcPr>
            <w:tcW w:w="1980" w:type="dxa"/>
            <w:vAlign w:val="center"/>
          </w:tcPr>
          <w:p w14:paraId="7D107FF0" w14:textId="187A84A4"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lxly.inp</w:t>
            </w:r>
            <w:proofErr w:type="spellEnd"/>
          </w:p>
        </w:tc>
        <w:tc>
          <w:tcPr>
            <w:tcW w:w="5040" w:type="dxa"/>
            <w:vAlign w:val="center"/>
          </w:tcPr>
          <w:p w14:paraId="02C9AA63" w14:textId="77777777" w:rsidR="00F06743" w:rsidRDefault="00F06743" w:rsidP="00F06743">
            <w:pPr>
              <w:spacing w:before="20" w:after="20"/>
              <w:jc w:val="center"/>
              <w:rPr>
                <w:rFonts w:ascii="Arial Narrow" w:hAnsi="Arial Narrow"/>
                <w:sz w:val="18"/>
                <w:szCs w:val="18"/>
              </w:rPr>
            </w:pPr>
            <w:r w:rsidRPr="00FC7B11">
              <w:rPr>
                <w:rFonts w:ascii="Arial Narrow" w:hAnsi="Arial Narrow"/>
                <w:sz w:val="18"/>
                <w:szCs w:val="18"/>
              </w:rPr>
              <w:t>File specifying horizontal cell center coordinates and cell orientations for either Cartesian or curvilinear-orthogonal grids</w:t>
            </w:r>
            <w:r>
              <w:rPr>
                <w:rFonts w:ascii="Arial Narrow" w:hAnsi="Arial Narrow"/>
                <w:sz w:val="18"/>
                <w:szCs w:val="18"/>
              </w:rPr>
              <w:t xml:space="preserve">. </w:t>
            </w:r>
          </w:p>
          <w:p w14:paraId="7D0927F3" w14:textId="0D9A4959" w:rsidR="00F06743" w:rsidRPr="008B7243" w:rsidRDefault="00F06743" w:rsidP="00F06743">
            <w:pPr>
              <w:spacing w:before="20" w:after="20"/>
              <w:jc w:val="center"/>
              <w:rPr>
                <w:rFonts w:ascii="Arial Narrow" w:hAnsi="Arial Narrow"/>
                <w:sz w:val="18"/>
                <w:szCs w:val="18"/>
              </w:rPr>
            </w:pPr>
            <w:r w:rsidRPr="0002144F">
              <w:rPr>
                <w:rFonts w:ascii="Arial Narrow" w:hAnsi="Arial Narrow"/>
                <w:sz w:val="18"/>
                <w:szCs w:val="18"/>
              </w:rPr>
              <w:t xml:space="preserve">Also: </w:t>
            </w:r>
            <w:proofErr w:type="spellStart"/>
            <w:r w:rsidRPr="0002144F">
              <w:rPr>
                <w:rFonts w:ascii="Arial Narrow" w:hAnsi="Arial Narrow"/>
                <w:sz w:val="18"/>
                <w:szCs w:val="18"/>
              </w:rPr>
              <w:t>newlxly.inp</w:t>
            </w:r>
            <w:proofErr w:type="spellEnd"/>
          </w:p>
        </w:tc>
      </w:tr>
      <w:tr w:rsidR="00F06743" w:rsidRPr="00B33068" w14:paraId="4079BDA2" w14:textId="77777777" w:rsidTr="00BE6AF3">
        <w:trPr>
          <w:trHeight w:val="20"/>
          <w:jc w:val="center"/>
        </w:trPr>
        <w:tc>
          <w:tcPr>
            <w:tcW w:w="1075" w:type="dxa"/>
          </w:tcPr>
          <w:p w14:paraId="39688F56" w14:textId="49286171"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7B4FB998" w14:textId="47EB76DA" w:rsidR="00F06743" w:rsidRPr="008B7243" w:rsidRDefault="00F06743" w:rsidP="00F06743">
            <w:pPr>
              <w:spacing w:before="20" w:after="20"/>
              <w:jc w:val="center"/>
              <w:rPr>
                <w:rFonts w:ascii="Arial Narrow" w:hAnsi="Arial Narrow"/>
                <w:sz w:val="18"/>
                <w:szCs w:val="18"/>
              </w:rPr>
            </w:pPr>
            <w:r w:rsidRPr="00F06743">
              <w:rPr>
                <w:rFonts w:ascii="Arial Narrow" w:hAnsi="Arial Narrow"/>
                <w:sz w:val="18"/>
                <w:szCs w:val="18"/>
              </w:rPr>
              <w:t>Barrier configuration</w:t>
            </w:r>
          </w:p>
        </w:tc>
        <w:tc>
          <w:tcPr>
            <w:tcW w:w="1980" w:type="dxa"/>
            <w:vAlign w:val="center"/>
          </w:tcPr>
          <w:p w14:paraId="3C8FF6E0" w14:textId="0011D882" w:rsidR="00F06743" w:rsidRPr="008B7243"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mask.inp</w:t>
            </w:r>
            <w:proofErr w:type="spellEnd"/>
          </w:p>
        </w:tc>
        <w:tc>
          <w:tcPr>
            <w:tcW w:w="5040" w:type="dxa"/>
            <w:vAlign w:val="center"/>
          </w:tcPr>
          <w:p w14:paraId="79FED68C" w14:textId="5C9776A3" w:rsidR="00F06743" w:rsidRPr="008B7243" w:rsidRDefault="00F06743" w:rsidP="00F06743">
            <w:pPr>
              <w:spacing w:before="20" w:after="20"/>
              <w:jc w:val="center"/>
              <w:rPr>
                <w:rFonts w:ascii="Arial Narrow" w:hAnsi="Arial Narrow"/>
                <w:sz w:val="18"/>
                <w:szCs w:val="18"/>
              </w:rPr>
            </w:pPr>
          </w:p>
        </w:tc>
      </w:tr>
      <w:tr w:rsidR="00F06743" w:rsidRPr="00B33068" w14:paraId="126D407E" w14:textId="77777777" w:rsidTr="00BE6AF3">
        <w:trPr>
          <w:trHeight w:val="20"/>
          <w:jc w:val="center"/>
        </w:trPr>
        <w:tc>
          <w:tcPr>
            <w:tcW w:w="1075" w:type="dxa"/>
          </w:tcPr>
          <w:p w14:paraId="5DBA61F8" w14:textId="2DB520DE"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524D4FC5" w14:textId="18BAA8E9"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7AFA08E3" w14:textId="20224582"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qser.inp</w:t>
            </w:r>
            <w:proofErr w:type="spellEnd"/>
          </w:p>
        </w:tc>
        <w:tc>
          <w:tcPr>
            <w:tcW w:w="5040" w:type="dxa"/>
            <w:vAlign w:val="center"/>
          </w:tcPr>
          <w:p w14:paraId="666A6DF0" w14:textId="77777777" w:rsidR="00F06743" w:rsidRDefault="00F06743" w:rsidP="00F06743">
            <w:pPr>
              <w:spacing w:before="20" w:after="20"/>
              <w:jc w:val="center"/>
              <w:rPr>
                <w:rFonts w:ascii="Arial Narrow" w:hAnsi="Arial Narrow"/>
                <w:sz w:val="18"/>
                <w:szCs w:val="18"/>
              </w:rPr>
            </w:pPr>
            <w:r w:rsidRPr="00FC7B11">
              <w:rPr>
                <w:rFonts w:ascii="Arial Narrow" w:hAnsi="Arial Narrow"/>
                <w:sz w:val="18"/>
                <w:szCs w:val="18"/>
              </w:rPr>
              <w:t>Volumetric source-sink time series file</w:t>
            </w:r>
            <w:r>
              <w:rPr>
                <w:rFonts w:ascii="Arial Narrow" w:hAnsi="Arial Narrow"/>
                <w:sz w:val="18"/>
                <w:szCs w:val="18"/>
              </w:rPr>
              <w:t xml:space="preserve">. </w:t>
            </w:r>
          </w:p>
          <w:p w14:paraId="6533E1E0" w14:textId="28539786" w:rsidR="00F06743" w:rsidRPr="008B7243" w:rsidRDefault="00F06743" w:rsidP="00F06743">
            <w:pPr>
              <w:spacing w:before="20" w:after="20"/>
              <w:jc w:val="center"/>
              <w:rPr>
                <w:rFonts w:ascii="Arial Narrow" w:hAnsi="Arial Narrow"/>
                <w:sz w:val="18"/>
                <w:szCs w:val="18"/>
              </w:rPr>
            </w:pPr>
            <w:r w:rsidRPr="0002144F">
              <w:rPr>
                <w:rFonts w:ascii="Arial Narrow" w:hAnsi="Arial Narrow"/>
                <w:sz w:val="18"/>
                <w:szCs w:val="18"/>
              </w:rPr>
              <w:t>Also:</w:t>
            </w:r>
            <w:r>
              <w:rPr>
                <w:rFonts w:ascii="Arial Narrow" w:hAnsi="Arial Narrow"/>
                <w:sz w:val="18"/>
                <w:szCs w:val="18"/>
              </w:rPr>
              <w:t xml:space="preserve"> </w:t>
            </w:r>
            <w:proofErr w:type="spellStart"/>
            <w:r w:rsidRPr="0002144F">
              <w:rPr>
                <w:rFonts w:ascii="Arial Narrow" w:hAnsi="Arial Narrow"/>
                <w:sz w:val="18"/>
                <w:szCs w:val="18"/>
              </w:rPr>
              <w:t>Qser_10-13_reservoir.inp</w:t>
            </w:r>
            <w:proofErr w:type="spellEnd"/>
            <w:r>
              <w:rPr>
                <w:rFonts w:ascii="Arial Narrow" w:hAnsi="Arial Narrow"/>
                <w:sz w:val="18"/>
                <w:szCs w:val="18"/>
              </w:rPr>
              <w:t xml:space="preserve">, </w:t>
            </w:r>
            <w:proofErr w:type="spellStart"/>
            <w:r w:rsidRPr="0002144F">
              <w:rPr>
                <w:rFonts w:ascii="Arial Narrow" w:hAnsi="Arial Narrow"/>
                <w:sz w:val="18"/>
                <w:szCs w:val="18"/>
              </w:rPr>
              <w:t>Qser_10-13_river.inp</w:t>
            </w:r>
            <w:proofErr w:type="spellEnd"/>
            <w:r>
              <w:rPr>
                <w:rFonts w:ascii="Arial Narrow" w:hAnsi="Arial Narrow"/>
                <w:sz w:val="18"/>
                <w:szCs w:val="18"/>
              </w:rPr>
              <w:t xml:space="preserve">, </w:t>
            </w:r>
            <w:proofErr w:type="spellStart"/>
            <w:r w:rsidRPr="0002144F">
              <w:rPr>
                <w:rFonts w:ascii="Arial Narrow" w:hAnsi="Arial Narrow"/>
                <w:sz w:val="18"/>
                <w:szCs w:val="18"/>
              </w:rPr>
              <w:t>Qser1984_reservoir.inp</w:t>
            </w:r>
            <w:proofErr w:type="spellEnd"/>
            <w:r>
              <w:rPr>
                <w:rFonts w:ascii="Arial Narrow" w:hAnsi="Arial Narrow"/>
                <w:sz w:val="18"/>
                <w:szCs w:val="18"/>
              </w:rPr>
              <w:t xml:space="preserve">, </w:t>
            </w:r>
            <w:proofErr w:type="spellStart"/>
            <w:r w:rsidRPr="0002144F">
              <w:rPr>
                <w:rFonts w:ascii="Arial Narrow" w:hAnsi="Arial Narrow"/>
                <w:sz w:val="18"/>
                <w:szCs w:val="18"/>
              </w:rPr>
              <w:t>Qser7376_reservoirMLF.inp</w:t>
            </w:r>
            <w:proofErr w:type="spellEnd"/>
            <w:r>
              <w:rPr>
                <w:rFonts w:ascii="Arial Narrow" w:hAnsi="Arial Narrow"/>
                <w:sz w:val="18"/>
                <w:szCs w:val="18"/>
              </w:rPr>
              <w:t xml:space="preserve">, </w:t>
            </w:r>
            <w:proofErr w:type="spellStart"/>
            <w:r w:rsidRPr="0002144F">
              <w:rPr>
                <w:rFonts w:ascii="Arial Narrow" w:hAnsi="Arial Narrow"/>
                <w:sz w:val="18"/>
                <w:szCs w:val="18"/>
              </w:rPr>
              <w:t>Qser7881_reservoirMLF.inp</w:t>
            </w:r>
            <w:proofErr w:type="spellEnd"/>
          </w:p>
        </w:tc>
      </w:tr>
      <w:tr w:rsidR="00F06743" w:rsidRPr="00B33068" w14:paraId="1187E4C5" w14:textId="77777777" w:rsidTr="00BE6AF3">
        <w:trPr>
          <w:trHeight w:val="20"/>
          <w:jc w:val="center"/>
        </w:trPr>
        <w:tc>
          <w:tcPr>
            <w:tcW w:w="1075" w:type="dxa"/>
          </w:tcPr>
          <w:p w14:paraId="12A055F7" w14:textId="1C087B11"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2C0EA120" w14:textId="52A9DA06"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48480B89" w14:textId="591DECEC"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sdser01.inp</w:t>
            </w:r>
            <w:proofErr w:type="spellEnd"/>
            <w:r w:rsidRPr="00FC7B11">
              <w:rPr>
                <w:rFonts w:ascii="Arial Narrow" w:hAnsi="Arial Narrow"/>
                <w:sz w:val="18"/>
                <w:szCs w:val="18"/>
              </w:rPr>
              <w:t xml:space="preserve"> – </w:t>
            </w:r>
            <w:proofErr w:type="spellStart"/>
            <w:r w:rsidRPr="00FC7B11">
              <w:rPr>
                <w:rFonts w:ascii="Arial Narrow" w:hAnsi="Arial Narrow"/>
                <w:sz w:val="18"/>
                <w:szCs w:val="18"/>
              </w:rPr>
              <w:t>sdser02.inp</w:t>
            </w:r>
            <w:proofErr w:type="spellEnd"/>
          </w:p>
        </w:tc>
        <w:tc>
          <w:tcPr>
            <w:tcW w:w="5040" w:type="dxa"/>
            <w:vAlign w:val="center"/>
          </w:tcPr>
          <w:p w14:paraId="0EEF687B" w14:textId="6C170448"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Suspended sediment concentration time series</w:t>
            </w:r>
            <w:r>
              <w:rPr>
                <w:rFonts w:ascii="Arial Narrow" w:hAnsi="Arial Narrow"/>
                <w:sz w:val="18"/>
                <w:szCs w:val="18"/>
              </w:rPr>
              <w:t xml:space="preserve"> </w:t>
            </w:r>
            <w:r w:rsidRPr="00FC7B11">
              <w:rPr>
                <w:rFonts w:ascii="Arial Narrow" w:hAnsi="Arial Narrow"/>
                <w:sz w:val="18"/>
                <w:szCs w:val="18"/>
              </w:rPr>
              <w:t>file</w:t>
            </w:r>
          </w:p>
        </w:tc>
      </w:tr>
      <w:tr w:rsidR="00F06743" w:rsidRPr="00B33068" w14:paraId="30CE20DF" w14:textId="77777777" w:rsidTr="00BE6AF3">
        <w:trPr>
          <w:trHeight w:val="20"/>
          <w:jc w:val="center"/>
        </w:trPr>
        <w:tc>
          <w:tcPr>
            <w:tcW w:w="1075" w:type="dxa"/>
          </w:tcPr>
          <w:p w14:paraId="1C4107B3" w14:textId="4A0C233C"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5D12B48" w14:textId="131EF870"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 xml:space="preserve">Boundary condition </w:t>
            </w:r>
          </w:p>
        </w:tc>
        <w:tc>
          <w:tcPr>
            <w:tcW w:w="1980" w:type="dxa"/>
            <w:vAlign w:val="center"/>
          </w:tcPr>
          <w:p w14:paraId="4476270C" w14:textId="4EB08FFC"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sedb.inp</w:t>
            </w:r>
            <w:proofErr w:type="spellEnd"/>
          </w:p>
        </w:tc>
        <w:tc>
          <w:tcPr>
            <w:tcW w:w="5040" w:type="dxa"/>
            <w:vAlign w:val="center"/>
          </w:tcPr>
          <w:p w14:paraId="03C4D28D" w14:textId="7F95F06E"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I</w:t>
            </w:r>
            <w:r w:rsidRPr="009B42C8">
              <w:rPr>
                <w:rFonts w:ascii="Arial Narrow" w:hAnsi="Arial Narrow"/>
                <w:sz w:val="18"/>
                <w:szCs w:val="18"/>
              </w:rPr>
              <w:t>nitial bed cohesive sediment mass fraction</w:t>
            </w:r>
          </w:p>
        </w:tc>
      </w:tr>
      <w:tr w:rsidR="00F06743" w:rsidRPr="00B33068" w14:paraId="1E01240C" w14:textId="77777777" w:rsidTr="00BE6AF3">
        <w:trPr>
          <w:trHeight w:val="20"/>
          <w:jc w:val="center"/>
        </w:trPr>
        <w:tc>
          <w:tcPr>
            <w:tcW w:w="1075" w:type="dxa"/>
          </w:tcPr>
          <w:p w14:paraId="4B863CCA" w14:textId="6690928F"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77D6DC9C" w14:textId="262DA673"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Boundary condition</w:t>
            </w:r>
          </w:p>
        </w:tc>
        <w:tc>
          <w:tcPr>
            <w:tcW w:w="1980" w:type="dxa"/>
            <w:vAlign w:val="center"/>
          </w:tcPr>
          <w:p w14:paraId="08DA349A" w14:textId="535353E3"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sedb01.inp</w:t>
            </w:r>
            <w:proofErr w:type="spellEnd"/>
            <w:r w:rsidRPr="00FC7B11">
              <w:rPr>
                <w:rFonts w:ascii="Arial Narrow" w:hAnsi="Arial Narrow"/>
                <w:sz w:val="18"/>
                <w:szCs w:val="18"/>
              </w:rPr>
              <w:t>–</w:t>
            </w:r>
            <w:proofErr w:type="spellStart"/>
            <w:r w:rsidRPr="00FC7B11">
              <w:rPr>
                <w:rFonts w:ascii="Arial Narrow" w:hAnsi="Arial Narrow"/>
                <w:sz w:val="18"/>
                <w:szCs w:val="18"/>
              </w:rPr>
              <w:t>sedb-02.inp</w:t>
            </w:r>
            <w:proofErr w:type="spellEnd"/>
          </w:p>
        </w:tc>
        <w:tc>
          <w:tcPr>
            <w:tcW w:w="5040" w:type="dxa"/>
            <w:vAlign w:val="center"/>
          </w:tcPr>
          <w:p w14:paraId="3620A906" w14:textId="3635ACFD"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I</w:t>
            </w:r>
            <w:r w:rsidRPr="009B42C8">
              <w:rPr>
                <w:rFonts w:ascii="Arial Narrow" w:hAnsi="Arial Narrow"/>
                <w:sz w:val="18"/>
                <w:szCs w:val="18"/>
              </w:rPr>
              <w:t xml:space="preserve">nitial bed cohesive sediment mass fraction </w:t>
            </w:r>
            <w:r>
              <w:rPr>
                <w:rFonts w:ascii="Arial Narrow" w:hAnsi="Arial Narrow"/>
                <w:sz w:val="18"/>
                <w:szCs w:val="18"/>
              </w:rPr>
              <w:t>(Old</w:t>
            </w:r>
            <w:r w:rsidRPr="009B42C8">
              <w:rPr>
                <w:rFonts w:ascii="Arial Narrow" w:hAnsi="Arial Narrow"/>
                <w:sz w:val="18"/>
                <w:szCs w:val="18"/>
              </w:rPr>
              <w:t xml:space="preserve"> tested </w:t>
            </w:r>
            <w:r>
              <w:rPr>
                <w:rFonts w:ascii="Arial Narrow" w:hAnsi="Arial Narrow"/>
                <w:sz w:val="18"/>
                <w:szCs w:val="18"/>
              </w:rPr>
              <w:t>files)</w:t>
            </w:r>
          </w:p>
        </w:tc>
      </w:tr>
      <w:tr w:rsidR="00F06743" w:rsidRPr="00B33068" w14:paraId="2878DDCF" w14:textId="77777777" w:rsidTr="00BE6AF3">
        <w:trPr>
          <w:trHeight w:val="20"/>
          <w:jc w:val="center"/>
        </w:trPr>
        <w:tc>
          <w:tcPr>
            <w:tcW w:w="1075" w:type="dxa"/>
          </w:tcPr>
          <w:p w14:paraId="3CCF80DA" w14:textId="3EC6006F"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7F8EF3B9" w14:textId="40574160"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Boundary condition</w:t>
            </w:r>
          </w:p>
        </w:tc>
        <w:tc>
          <w:tcPr>
            <w:tcW w:w="1980" w:type="dxa"/>
            <w:vAlign w:val="center"/>
          </w:tcPr>
          <w:p w14:paraId="2A28F9D1" w14:textId="4D0B7B6A"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sedw.inp</w:t>
            </w:r>
            <w:proofErr w:type="spellEnd"/>
          </w:p>
        </w:tc>
        <w:tc>
          <w:tcPr>
            <w:tcW w:w="5040" w:type="dxa"/>
            <w:vAlign w:val="center"/>
          </w:tcPr>
          <w:p w14:paraId="01049947" w14:textId="443A37A8" w:rsidR="00F06743" w:rsidRPr="008B7243" w:rsidRDefault="00F06743" w:rsidP="00F06743">
            <w:pPr>
              <w:spacing w:before="20" w:after="20"/>
              <w:jc w:val="center"/>
              <w:rPr>
                <w:rFonts w:ascii="Arial Narrow" w:hAnsi="Arial Narrow"/>
                <w:sz w:val="18"/>
                <w:szCs w:val="18"/>
              </w:rPr>
            </w:pPr>
            <w:r w:rsidRPr="009B42C8">
              <w:rPr>
                <w:rFonts w:ascii="Arial Narrow" w:hAnsi="Arial Narrow"/>
                <w:sz w:val="18"/>
                <w:szCs w:val="18"/>
              </w:rPr>
              <w:t>Initial Sediment concentration in water column</w:t>
            </w:r>
          </w:p>
        </w:tc>
      </w:tr>
      <w:tr w:rsidR="00F06743" w:rsidRPr="00B33068" w14:paraId="70D0524E" w14:textId="77777777" w:rsidTr="00BE6AF3">
        <w:trPr>
          <w:trHeight w:val="20"/>
          <w:jc w:val="center"/>
        </w:trPr>
        <w:tc>
          <w:tcPr>
            <w:tcW w:w="1075" w:type="dxa"/>
          </w:tcPr>
          <w:p w14:paraId="2CBDCE1F" w14:textId="4C8A6A39"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8994837" w14:textId="6E73D12B"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Boundary condition</w:t>
            </w:r>
          </w:p>
        </w:tc>
        <w:tc>
          <w:tcPr>
            <w:tcW w:w="1980" w:type="dxa"/>
            <w:vAlign w:val="center"/>
          </w:tcPr>
          <w:p w14:paraId="7B742E5C" w14:textId="7519E8F1"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sedw01.inp</w:t>
            </w:r>
            <w:proofErr w:type="spellEnd"/>
            <w:r w:rsidRPr="00FC7B11">
              <w:rPr>
                <w:rFonts w:ascii="Arial Narrow" w:hAnsi="Arial Narrow"/>
                <w:sz w:val="18"/>
                <w:szCs w:val="18"/>
              </w:rPr>
              <w:t xml:space="preserve"> – </w:t>
            </w:r>
            <w:proofErr w:type="spellStart"/>
            <w:r w:rsidRPr="00FC7B11">
              <w:rPr>
                <w:rFonts w:ascii="Arial Narrow" w:hAnsi="Arial Narrow"/>
                <w:sz w:val="18"/>
                <w:szCs w:val="18"/>
              </w:rPr>
              <w:t>sedw-02.inp</w:t>
            </w:r>
            <w:proofErr w:type="spellEnd"/>
          </w:p>
        </w:tc>
        <w:tc>
          <w:tcPr>
            <w:tcW w:w="5040" w:type="dxa"/>
            <w:vAlign w:val="center"/>
          </w:tcPr>
          <w:p w14:paraId="33236B18" w14:textId="08760865" w:rsidR="00F06743" w:rsidRPr="008B7243" w:rsidRDefault="00F06743" w:rsidP="00F06743">
            <w:pPr>
              <w:spacing w:before="20" w:after="20"/>
              <w:jc w:val="center"/>
              <w:rPr>
                <w:rFonts w:ascii="Arial Narrow" w:hAnsi="Arial Narrow"/>
                <w:sz w:val="18"/>
                <w:szCs w:val="18"/>
              </w:rPr>
            </w:pPr>
            <w:r w:rsidRPr="009B42C8">
              <w:rPr>
                <w:rFonts w:ascii="Arial Narrow" w:hAnsi="Arial Narrow"/>
                <w:sz w:val="18"/>
                <w:szCs w:val="18"/>
              </w:rPr>
              <w:t>Initial Sediment concentration in water column</w:t>
            </w:r>
            <w:r>
              <w:rPr>
                <w:rFonts w:ascii="Arial Narrow" w:hAnsi="Arial Narrow"/>
                <w:sz w:val="18"/>
                <w:szCs w:val="18"/>
              </w:rPr>
              <w:t xml:space="preserve"> (old files)</w:t>
            </w:r>
          </w:p>
        </w:tc>
      </w:tr>
      <w:tr w:rsidR="00F06743" w:rsidRPr="00B33068" w14:paraId="30E04888" w14:textId="77777777" w:rsidTr="00BE6AF3">
        <w:trPr>
          <w:trHeight w:val="20"/>
          <w:jc w:val="center"/>
        </w:trPr>
        <w:tc>
          <w:tcPr>
            <w:tcW w:w="1075" w:type="dxa"/>
          </w:tcPr>
          <w:p w14:paraId="5FBF8FC0" w14:textId="7E0A5664"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52FAAD30" w14:textId="6DA12972"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General data and run control</w:t>
            </w:r>
          </w:p>
        </w:tc>
        <w:tc>
          <w:tcPr>
            <w:tcW w:w="1980" w:type="dxa"/>
            <w:vAlign w:val="center"/>
          </w:tcPr>
          <w:p w14:paraId="75D2EE9D" w14:textId="5ABFE2A3"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show.inp</w:t>
            </w:r>
            <w:proofErr w:type="spellEnd"/>
          </w:p>
        </w:tc>
        <w:tc>
          <w:tcPr>
            <w:tcW w:w="5040" w:type="dxa"/>
            <w:vAlign w:val="center"/>
          </w:tcPr>
          <w:p w14:paraId="3818F79E" w14:textId="0E667A88"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File controlling screen print of conditions in</w:t>
            </w:r>
            <w:r>
              <w:rPr>
                <w:rFonts w:ascii="Arial Narrow" w:hAnsi="Arial Narrow"/>
                <w:sz w:val="18"/>
                <w:szCs w:val="18"/>
              </w:rPr>
              <w:t xml:space="preserve"> </w:t>
            </w:r>
            <w:r w:rsidRPr="00FC7B11">
              <w:rPr>
                <w:rFonts w:ascii="Arial Narrow" w:hAnsi="Arial Narrow"/>
                <w:sz w:val="18"/>
                <w:szCs w:val="18"/>
              </w:rPr>
              <w:t>a specified cell durin</w:t>
            </w:r>
            <w:r>
              <w:rPr>
                <w:rFonts w:ascii="Arial Narrow" w:hAnsi="Arial Narrow"/>
                <w:sz w:val="18"/>
                <w:szCs w:val="18"/>
              </w:rPr>
              <w:t xml:space="preserve">g </w:t>
            </w:r>
            <w:r w:rsidRPr="00FC7B11">
              <w:rPr>
                <w:rFonts w:ascii="Arial Narrow" w:hAnsi="Arial Narrow"/>
                <w:sz w:val="18"/>
                <w:szCs w:val="18"/>
              </w:rPr>
              <w:t>simulation runs.</w:t>
            </w:r>
          </w:p>
        </w:tc>
      </w:tr>
      <w:tr w:rsidR="00F06743" w:rsidRPr="00B33068" w14:paraId="1270FC66" w14:textId="77777777" w:rsidTr="00BE6AF3">
        <w:trPr>
          <w:trHeight w:val="20"/>
          <w:jc w:val="center"/>
        </w:trPr>
        <w:tc>
          <w:tcPr>
            <w:tcW w:w="1075" w:type="dxa"/>
          </w:tcPr>
          <w:p w14:paraId="11A2079F" w14:textId="0C777BCA"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100B1D2E" w14:textId="5B4E3150"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Temperature boundary condition</w:t>
            </w:r>
          </w:p>
        </w:tc>
        <w:tc>
          <w:tcPr>
            <w:tcW w:w="1980" w:type="dxa"/>
            <w:vAlign w:val="center"/>
          </w:tcPr>
          <w:p w14:paraId="156B2CF4" w14:textId="5ED4B9B1"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temp.inp</w:t>
            </w:r>
            <w:proofErr w:type="spellEnd"/>
          </w:p>
        </w:tc>
        <w:tc>
          <w:tcPr>
            <w:tcW w:w="5040" w:type="dxa"/>
            <w:vAlign w:val="center"/>
          </w:tcPr>
          <w:p w14:paraId="4BA84BCE" w14:textId="40EF3215" w:rsidR="00F06743" w:rsidRPr="008B7243" w:rsidRDefault="00F06743" w:rsidP="00F06743">
            <w:pPr>
              <w:spacing w:before="20" w:after="20"/>
              <w:jc w:val="center"/>
              <w:rPr>
                <w:rFonts w:ascii="Arial Narrow" w:hAnsi="Arial Narrow"/>
                <w:sz w:val="18"/>
                <w:szCs w:val="18"/>
              </w:rPr>
            </w:pPr>
            <w:r w:rsidRPr="009B42C8">
              <w:rPr>
                <w:rFonts w:ascii="Arial Narrow" w:hAnsi="Arial Narrow"/>
                <w:sz w:val="18"/>
                <w:szCs w:val="18"/>
              </w:rPr>
              <w:t>Initial water temperature</w:t>
            </w:r>
          </w:p>
        </w:tc>
      </w:tr>
      <w:tr w:rsidR="00F06743" w:rsidRPr="00B33068" w14:paraId="7BB824DE" w14:textId="77777777" w:rsidTr="00BE6AF3">
        <w:trPr>
          <w:trHeight w:val="20"/>
          <w:jc w:val="center"/>
        </w:trPr>
        <w:tc>
          <w:tcPr>
            <w:tcW w:w="1075" w:type="dxa"/>
          </w:tcPr>
          <w:p w14:paraId="54294DA5" w14:textId="71C1030C"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4F949C11" w14:textId="566CEC17"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Temperature boundary condition</w:t>
            </w:r>
          </w:p>
        </w:tc>
        <w:tc>
          <w:tcPr>
            <w:tcW w:w="1980" w:type="dxa"/>
            <w:vAlign w:val="center"/>
          </w:tcPr>
          <w:p w14:paraId="13340BF3" w14:textId="3C32B2AA" w:rsidR="00F06743" w:rsidRPr="00FC7B11"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tempb.inp</w:t>
            </w:r>
            <w:proofErr w:type="spellEnd"/>
          </w:p>
        </w:tc>
        <w:tc>
          <w:tcPr>
            <w:tcW w:w="5040" w:type="dxa"/>
            <w:vAlign w:val="center"/>
          </w:tcPr>
          <w:p w14:paraId="4EBB1F9A" w14:textId="0F44C070" w:rsidR="00F06743" w:rsidRPr="008B7243" w:rsidRDefault="00F06743" w:rsidP="00F06743">
            <w:pPr>
              <w:spacing w:before="20" w:after="20"/>
              <w:jc w:val="center"/>
              <w:rPr>
                <w:rFonts w:ascii="Arial Narrow" w:hAnsi="Arial Narrow"/>
                <w:sz w:val="18"/>
                <w:szCs w:val="18"/>
              </w:rPr>
            </w:pPr>
            <w:r w:rsidRPr="00F06743">
              <w:rPr>
                <w:rFonts w:ascii="Arial Narrow" w:hAnsi="Arial Narrow"/>
                <w:sz w:val="18"/>
                <w:szCs w:val="18"/>
              </w:rPr>
              <w:t>Initial temperature at bed layer</w:t>
            </w:r>
          </w:p>
        </w:tc>
      </w:tr>
      <w:tr w:rsidR="00F06743" w:rsidRPr="00B33068" w14:paraId="69F437A7" w14:textId="77777777" w:rsidTr="00BE6AF3">
        <w:trPr>
          <w:trHeight w:val="20"/>
          <w:jc w:val="center"/>
        </w:trPr>
        <w:tc>
          <w:tcPr>
            <w:tcW w:w="1075" w:type="dxa"/>
          </w:tcPr>
          <w:p w14:paraId="681B7D2A" w14:textId="149EDFAB"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19D9AB0" w14:textId="0A77B1A6"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16441108" w14:textId="2AF589D1" w:rsidR="00F06743" w:rsidRPr="00FC7B11"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tser.inp</w:t>
            </w:r>
            <w:proofErr w:type="spellEnd"/>
          </w:p>
        </w:tc>
        <w:tc>
          <w:tcPr>
            <w:tcW w:w="5040" w:type="dxa"/>
            <w:vAlign w:val="center"/>
          </w:tcPr>
          <w:p w14:paraId="6F5F6ACA" w14:textId="77777777" w:rsidR="00F06743" w:rsidRPr="00F06743" w:rsidRDefault="00F06743" w:rsidP="00F06743">
            <w:pPr>
              <w:spacing w:before="20" w:after="20"/>
              <w:jc w:val="center"/>
              <w:rPr>
                <w:rFonts w:ascii="Arial Narrow" w:hAnsi="Arial Narrow"/>
                <w:sz w:val="18"/>
                <w:szCs w:val="18"/>
              </w:rPr>
            </w:pPr>
            <w:r w:rsidRPr="00F06743">
              <w:rPr>
                <w:rFonts w:ascii="Arial Narrow" w:hAnsi="Arial Narrow"/>
                <w:sz w:val="18"/>
                <w:szCs w:val="18"/>
              </w:rPr>
              <w:t xml:space="preserve">Temperature time series </w:t>
            </w:r>
          </w:p>
          <w:p w14:paraId="4C4E1123" w14:textId="3A90B4B4" w:rsidR="00F06743" w:rsidRPr="008B7243" w:rsidRDefault="00F06743" w:rsidP="00F06743">
            <w:pPr>
              <w:spacing w:before="20" w:after="20"/>
              <w:jc w:val="center"/>
              <w:rPr>
                <w:rFonts w:ascii="Arial Narrow" w:hAnsi="Arial Narrow"/>
                <w:sz w:val="18"/>
                <w:szCs w:val="18"/>
              </w:rPr>
            </w:pPr>
            <w:r w:rsidRPr="0002144F">
              <w:rPr>
                <w:rFonts w:ascii="Arial Narrow" w:hAnsi="Arial Narrow"/>
                <w:sz w:val="18"/>
                <w:szCs w:val="18"/>
              </w:rPr>
              <w:t xml:space="preserve">Also: </w:t>
            </w:r>
            <w:proofErr w:type="spellStart"/>
            <w:r w:rsidRPr="0002144F">
              <w:rPr>
                <w:rFonts w:ascii="Arial Narrow" w:hAnsi="Arial Narrow"/>
                <w:sz w:val="18"/>
                <w:szCs w:val="18"/>
              </w:rPr>
              <w:t>tser_10-13.inp</w:t>
            </w:r>
            <w:proofErr w:type="spellEnd"/>
          </w:p>
        </w:tc>
      </w:tr>
      <w:tr w:rsidR="00F06743" w:rsidRPr="00B33068" w14:paraId="71577DEC" w14:textId="77777777" w:rsidTr="00BE6AF3">
        <w:trPr>
          <w:trHeight w:val="20"/>
          <w:jc w:val="center"/>
        </w:trPr>
        <w:tc>
          <w:tcPr>
            <w:tcW w:w="1075" w:type="dxa"/>
          </w:tcPr>
          <w:p w14:paraId="32AEBAA3" w14:textId="2DF763C9"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743AD501" w14:textId="2CE6D4F1"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100A86BF" w14:textId="43FA1DB1" w:rsidR="00F06743" w:rsidRPr="00FC7B11"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wser.inp</w:t>
            </w:r>
            <w:proofErr w:type="spellEnd"/>
          </w:p>
        </w:tc>
        <w:tc>
          <w:tcPr>
            <w:tcW w:w="5040" w:type="dxa"/>
            <w:vAlign w:val="center"/>
          </w:tcPr>
          <w:p w14:paraId="320A5F78" w14:textId="52FD5DAD" w:rsidR="00F06743" w:rsidRDefault="00F06743" w:rsidP="00F06743">
            <w:pPr>
              <w:spacing w:before="20" w:after="20"/>
              <w:jc w:val="center"/>
              <w:rPr>
                <w:rFonts w:ascii="Arial Narrow" w:hAnsi="Arial Narrow"/>
                <w:sz w:val="18"/>
                <w:szCs w:val="18"/>
              </w:rPr>
            </w:pPr>
            <w:r w:rsidRPr="00200F86">
              <w:rPr>
                <w:rFonts w:ascii="Arial Narrow" w:hAnsi="Arial Narrow"/>
                <w:sz w:val="18"/>
                <w:szCs w:val="18"/>
              </w:rPr>
              <w:t>Meteorological data, used to specify wind speed and wind direction</w:t>
            </w:r>
          </w:p>
          <w:p w14:paraId="7EDFF8C4" w14:textId="2C5DD0DA" w:rsidR="00F06743" w:rsidRPr="008B7243" w:rsidRDefault="00F06743" w:rsidP="00F06743">
            <w:pPr>
              <w:spacing w:before="20" w:after="20"/>
              <w:jc w:val="center"/>
              <w:rPr>
                <w:rFonts w:ascii="Arial Narrow" w:hAnsi="Arial Narrow"/>
                <w:sz w:val="18"/>
                <w:szCs w:val="18"/>
              </w:rPr>
            </w:pPr>
            <w:r w:rsidRPr="0002144F">
              <w:rPr>
                <w:rFonts w:ascii="Arial Narrow" w:hAnsi="Arial Narrow"/>
                <w:sz w:val="18"/>
                <w:szCs w:val="18"/>
              </w:rPr>
              <w:t>Also:</w:t>
            </w:r>
            <w:r>
              <w:rPr>
                <w:rFonts w:ascii="Arial Narrow" w:hAnsi="Arial Narrow"/>
                <w:sz w:val="18"/>
                <w:szCs w:val="18"/>
              </w:rPr>
              <w:t xml:space="preserve"> </w:t>
            </w:r>
            <w:proofErr w:type="spellStart"/>
            <w:r w:rsidRPr="0002144F">
              <w:rPr>
                <w:rFonts w:ascii="Arial Narrow" w:hAnsi="Arial Narrow"/>
                <w:sz w:val="18"/>
                <w:szCs w:val="18"/>
              </w:rPr>
              <w:t>talkeetnaArp10-13_wser.inp</w:t>
            </w:r>
            <w:proofErr w:type="spellEnd"/>
            <w:r>
              <w:rPr>
                <w:rFonts w:ascii="Arial Narrow" w:hAnsi="Arial Narrow"/>
                <w:sz w:val="18"/>
                <w:szCs w:val="18"/>
              </w:rPr>
              <w:t xml:space="preserve">, </w:t>
            </w:r>
            <w:proofErr w:type="spellStart"/>
            <w:r w:rsidRPr="0002144F">
              <w:rPr>
                <w:rFonts w:ascii="Arial Narrow" w:hAnsi="Arial Narrow"/>
                <w:sz w:val="18"/>
                <w:szCs w:val="18"/>
              </w:rPr>
              <w:t>talkeetnaArp73-82_wser.inp</w:t>
            </w:r>
            <w:proofErr w:type="spellEnd"/>
          </w:p>
        </w:tc>
      </w:tr>
      <w:tr w:rsidR="00F06743" w:rsidRPr="00B33068" w14:paraId="5C1D75D2" w14:textId="77777777" w:rsidTr="00BE6AF3">
        <w:trPr>
          <w:trHeight w:val="20"/>
          <w:jc w:val="center"/>
        </w:trPr>
        <w:tc>
          <w:tcPr>
            <w:tcW w:w="10075" w:type="dxa"/>
            <w:gridSpan w:val="4"/>
          </w:tcPr>
          <w:p w14:paraId="491F982B" w14:textId="59543696" w:rsidR="00F06743" w:rsidRPr="008B7243" w:rsidRDefault="00F06743" w:rsidP="00F06743">
            <w:pPr>
              <w:spacing w:before="20" w:after="20"/>
              <w:jc w:val="center"/>
              <w:rPr>
                <w:rFonts w:ascii="Arial Narrow" w:hAnsi="Arial Narrow"/>
                <w:b/>
                <w:sz w:val="18"/>
                <w:szCs w:val="18"/>
              </w:rPr>
            </w:pPr>
            <w:r w:rsidRPr="008B7243">
              <w:rPr>
                <w:rFonts w:ascii="Arial Narrow" w:hAnsi="Arial Narrow"/>
                <w:b/>
                <w:sz w:val="18"/>
                <w:szCs w:val="18"/>
              </w:rPr>
              <w:t>5_6_WQ_</w:t>
            </w:r>
            <w:r w:rsidRPr="00B11A57">
              <w:rPr>
                <w:rFonts w:ascii="Arial Narrow" w:hAnsi="Arial Narrow"/>
                <w:b/>
                <w:i/>
                <w:sz w:val="18"/>
                <w:szCs w:val="18"/>
              </w:rPr>
              <w:t>Run</w:t>
            </w:r>
            <w:r w:rsidRPr="008B7243">
              <w:rPr>
                <w:rFonts w:ascii="Arial Narrow" w:hAnsi="Arial Narrow"/>
                <w:b/>
                <w:sz w:val="18"/>
                <w:szCs w:val="18"/>
              </w:rPr>
              <w:t>N</w:t>
            </w:r>
            <w:r w:rsidRPr="008B7243">
              <w:rPr>
                <w:rFonts w:ascii="Arial Narrow" w:hAnsi="Arial Narrow"/>
                <w:b/>
                <w:i/>
                <w:sz w:val="18"/>
                <w:szCs w:val="18"/>
              </w:rPr>
              <w:t>ame</w:t>
            </w:r>
            <w:r>
              <w:rPr>
                <w:rFonts w:ascii="Arial Narrow" w:hAnsi="Arial Narrow"/>
                <w:b/>
                <w:i/>
                <w:sz w:val="18"/>
                <w:szCs w:val="18"/>
              </w:rPr>
              <w:t>_</w:t>
            </w:r>
            <w:r w:rsidRPr="008B7243">
              <w:rPr>
                <w:rFonts w:ascii="Arial Narrow" w:hAnsi="Arial Narrow"/>
                <w:b/>
                <w:sz w:val="18"/>
                <w:szCs w:val="18"/>
              </w:rPr>
              <w:t>Output.zip</w:t>
            </w:r>
          </w:p>
        </w:tc>
      </w:tr>
      <w:tr w:rsidR="00F06743" w:rsidRPr="00B33068" w14:paraId="46903991" w14:textId="77777777" w:rsidTr="00BE6AF3">
        <w:trPr>
          <w:trHeight w:val="20"/>
          <w:jc w:val="center"/>
        </w:trPr>
        <w:tc>
          <w:tcPr>
            <w:tcW w:w="1075" w:type="dxa"/>
          </w:tcPr>
          <w:p w14:paraId="0B44F5EB" w14:textId="180207FD"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6F9AE9E5" w14:textId="12CB616A" w:rsidR="00F06743" w:rsidRPr="008B7243" w:rsidRDefault="00F06743" w:rsidP="00F06743">
            <w:pPr>
              <w:spacing w:before="20" w:after="20"/>
              <w:jc w:val="center"/>
              <w:rPr>
                <w:rFonts w:ascii="Arial Narrow" w:hAnsi="Arial Narrow"/>
                <w:sz w:val="18"/>
                <w:szCs w:val="18"/>
              </w:rPr>
            </w:pPr>
            <w:r w:rsidRPr="00DD282D">
              <w:rPr>
                <w:rFonts w:ascii="Arial Narrow" w:hAnsi="Arial Narrow"/>
                <w:sz w:val="18"/>
                <w:szCs w:val="18"/>
              </w:rPr>
              <w:t>Two-dimensional graphics output and visualization</w:t>
            </w:r>
          </w:p>
        </w:tc>
        <w:tc>
          <w:tcPr>
            <w:tcW w:w="1980" w:type="dxa"/>
            <w:vAlign w:val="center"/>
          </w:tcPr>
          <w:p w14:paraId="250BF8DE" w14:textId="7AFBD3D6"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belvcon.out</w:t>
            </w:r>
            <w:proofErr w:type="spellEnd"/>
          </w:p>
        </w:tc>
        <w:tc>
          <w:tcPr>
            <w:tcW w:w="5040" w:type="dxa"/>
            <w:vAlign w:val="center"/>
          </w:tcPr>
          <w:p w14:paraId="57572E18" w14:textId="29FAA71D" w:rsidR="00F06743" w:rsidRPr="008B7243" w:rsidRDefault="00F06743" w:rsidP="00F06743">
            <w:pPr>
              <w:spacing w:before="20" w:after="20"/>
              <w:jc w:val="center"/>
              <w:rPr>
                <w:rFonts w:ascii="Arial Narrow" w:hAnsi="Arial Narrow"/>
                <w:sz w:val="18"/>
                <w:szCs w:val="18"/>
              </w:rPr>
            </w:pPr>
            <w:r w:rsidRPr="00DD282D">
              <w:rPr>
                <w:rFonts w:ascii="Arial Narrow" w:hAnsi="Arial Narrow"/>
                <w:bCs/>
                <w:sz w:val="18"/>
                <w:szCs w:val="18"/>
              </w:rPr>
              <w:t>Two-Dimensional Horizontal Plane Scalar Format</w:t>
            </w:r>
          </w:p>
        </w:tc>
      </w:tr>
      <w:tr w:rsidR="00F06743" w:rsidRPr="00B33068" w14:paraId="2179E49F" w14:textId="77777777" w:rsidTr="00BE6AF3">
        <w:trPr>
          <w:trHeight w:val="20"/>
          <w:jc w:val="center"/>
        </w:trPr>
        <w:tc>
          <w:tcPr>
            <w:tcW w:w="1075" w:type="dxa"/>
          </w:tcPr>
          <w:p w14:paraId="25FD4A44" w14:textId="1754DAC7"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0116DD56" w14:textId="2D59C1F6" w:rsidR="00F06743" w:rsidRPr="008B7243" w:rsidRDefault="00F06743" w:rsidP="00F06743">
            <w:pPr>
              <w:spacing w:before="20" w:after="20"/>
              <w:jc w:val="center"/>
              <w:rPr>
                <w:rFonts w:ascii="Arial Narrow" w:hAnsi="Arial Narrow"/>
                <w:sz w:val="18"/>
                <w:szCs w:val="18"/>
              </w:rPr>
            </w:pPr>
            <w:r w:rsidRPr="00843257">
              <w:rPr>
                <w:rFonts w:ascii="Arial Narrow" w:hAnsi="Arial Narrow"/>
                <w:sz w:val="18"/>
                <w:szCs w:val="18"/>
              </w:rPr>
              <w:t>Diagnostic output</w:t>
            </w:r>
          </w:p>
        </w:tc>
        <w:tc>
          <w:tcPr>
            <w:tcW w:w="1980" w:type="dxa"/>
            <w:vAlign w:val="center"/>
          </w:tcPr>
          <w:p w14:paraId="6535DC6B" w14:textId="385588AE"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cflmax.out</w:t>
            </w:r>
            <w:proofErr w:type="spellEnd"/>
          </w:p>
        </w:tc>
        <w:tc>
          <w:tcPr>
            <w:tcW w:w="5040" w:type="dxa"/>
            <w:vAlign w:val="center"/>
          </w:tcPr>
          <w:p w14:paraId="5E55ED35" w14:textId="6990D059" w:rsidR="00F06743" w:rsidRPr="008B7243" w:rsidRDefault="00F06743" w:rsidP="00F06743">
            <w:pPr>
              <w:spacing w:before="20" w:after="20"/>
              <w:jc w:val="center"/>
              <w:rPr>
                <w:rFonts w:ascii="Arial Narrow" w:hAnsi="Arial Narrow"/>
                <w:sz w:val="18"/>
                <w:szCs w:val="18"/>
              </w:rPr>
            </w:pPr>
            <w:r w:rsidRPr="00F06743">
              <w:rPr>
                <w:rFonts w:ascii="Arial Narrow" w:hAnsi="Arial Narrow"/>
                <w:sz w:val="18"/>
                <w:szCs w:val="18"/>
              </w:rPr>
              <w:t>Stability check file</w:t>
            </w:r>
          </w:p>
        </w:tc>
      </w:tr>
      <w:tr w:rsidR="00F06743" w:rsidRPr="00B33068" w14:paraId="4FFE7139" w14:textId="77777777" w:rsidTr="00BE6AF3">
        <w:trPr>
          <w:trHeight w:val="20"/>
          <w:jc w:val="center"/>
        </w:trPr>
        <w:tc>
          <w:tcPr>
            <w:tcW w:w="1075" w:type="dxa"/>
          </w:tcPr>
          <w:p w14:paraId="3F00F6D4" w14:textId="4884F634"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2309F5F7" w14:textId="543774C3" w:rsidR="00F06743" w:rsidRPr="008B7243" w:rsidRDefault="00F06743" w:rsidP="00F06743">
            <w:pPr>
              <w:spacing w:before="20" w:after="20"/>
              <w:jc w:val="center"/>
              <w:rPr>
                <w:rFonts w:ascii="Arial Narrow" w:hAnsi="Arial Narrow"/>
                <w:sz w:val="18"/>
                <w:szCs w:val="18"/>
              </w:rPr>
            </w:pPr>
            <w:r w:rsidRPr="00843257">
              <w:rPr>
                <w:rFonts w:ascii="Arial Narrow" w:hAnsi="Arial Narrow"/>
                <w:sz w:val="18"/>
                <w:szCs w:val="18"/>
              </w:rPr>
              <w:t>Diagnostic output</w:t>
            </w:r>
          </w:p>
        </w:tc>
        <w:tc>
          <w:tcPr>
            <w:tcW w:w="1980" w:type="dxa"/>
            <w:vAlign w:val="center"/>
          </w:tcPr>
          <w:p w14:paraId="502DBB21" w14:textId="1ADDA2E5"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efdc.out</w:t>
            </w:r>
            <w:proofErr w:type="spellEnd"/>
          </w:p>
        </w:tc>
        <w:tc>
          <w:tcPr>
            <w:tcW w:w="5040" w:type="dxa"/>
            <w:vAlign w:val="center"/>
          </w:tcPr>
          <w:p w14:paraId="0570B5E3" w14:textId="709613D8" w:rsidR="00F06743" w:rsidRPr="008B7243" w:rsidRDefault="00F06743" w:rsidP="00F06743">
            <w:pPr>
              <w:spacing w:before="20" w:after="20"/>
              <w:jc w:val="center"/>
              <w:rPr>
                <w:rFonts w:ascii="Arial Narrow" w:hAnsi="Arial Narrow"/>
                <w:sz w:val="18"/>
                <w:szCs w:val="18"/>
              </w:rPr>
            </w:pPr>
            <w:proofErr w:type="spellStart"/>
            <w:r w:rsidRPr="009B42C8">
              <w:rPr>
                <w:rFonts w:ascii="Arial Narrow" w:hAnsi="Arial Narrow"/>
                <w:sz w:val="18"/>
                <w:szCs w:val="18"/>
              </w:rPr>
              <w:t>Efdc</w:t>
            </w:r>
            <w:proofErr w:type="spellEnd"/>
            <w:r w:rsidRPr="009B42C8">
              <w:rPr>
                <w:rFonts w:ascii="Arial Narrow" w:hAnsi="Arial Narrow"/>
                <w:sz w:val="18"/>
                <w:szCs w:val="18"/>
              </w:rPr>
              <w:t xml:space="preserve"> check file</w:t>
            </w:r>
          </w:p>
        </w:tc>
      </w:tr>
      <w:tr w:rsidR="00F06743" w:rsidRPr="00B33068" w14:paraId="6CF8D089" w14:textId="77777777" w:rsidTr="00BE6AF3">
        <w:trPr>
          <w:trHeight w:val="20"/>
          <w:jc w:val="center"/>
        </w:trPr>
        <w:tc>
          <w:tcPr>
            <w:tcW w:w="1075" w:type="dxa"/>
          </w:tcPr>
          <w:p w14:paraId="6F4A748A" w14:textId="6CFBF3D5"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1665D45C" w14:textId="18C63043" w:rsidR="00F06743" w:rsidRPr="008B7243" w:rsidRDefault="00F06743"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5B909B92" w14:textId="686E7240"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efdclog.out</w:t>
            </w:r>
            <w:proofErr w:type="spellEnd"/>
          </w:p>
        </w:tc>
        <w:tc>
          <w:tcPr>
            <w:tcW w:w="5040" w:type="dxa"/>
            <w:vAlign w:val="center"/>
          </w:tcPr>
          <w:p w14:paraId="55AD1B2F" w14:textId="48842B4C" w:rsidR="00F06743" w:rsidRPr="008B7243" w:rsidRDefault="00F06743" w:rsidP="00F06743">
            <w:pPr>
              <w:spacing w:before="20" w:after="20"/>
              <w:jc w:val="center"/>
              <w:rPr>
                <w:rFonts w:ascii="Arial Narrow" w:hAnsi="Arial Narrow"/>
                <w:sz w:val="18"/>
                <w:szCs w:val="18"/>
              </w:rPr>
            </w:pPr>
            <w:proofErr w:type="spellStart"/>
            <w:r w:rsidRPr="009B42C8">
              <w:rPr>
                <w:rFonts w:ascii="Arial Narrow" w:hAnsi="Arial Narrow"/>
                <w:sz w:val="18"/>
                <w:szCs w:val="18"/>
              </w:rPr>
              <w:t>Efdc</w:t>
            </w:r>
            <w:proofErr w:type="spellEnd"/>
            <w:r w:rsidRPr="009B42C8">
              <w:rPr>
                <w:rFonts w:ascii="Arial Narrow" w:hAnsi="Arial Narrow"/>
                <w:sz w:val="18"/>
                <w:szCs w:val="18"/>
              </w:rPr>
              <w:t xml:space="preserve"> log file</w:t>
            </w:r>
          </w:p>
        </w:tc>
      </w:tr>
      <w:tr w:rsidR="00F06743" w:rsidRPr="00B33068" w14:paraId="1F5E32FA" w14:textId="77777777" w:rsidTr="00BE6AF3">
        <w:trPr>
          <w:trHeight w:val="20"/>
          <w:jc w:val="center"/>
        </w:trPr>
        <w:tc>
          <w:tcPr>
            <w:tcW w:w="1075" w:type="dxa"/>
          </w:tcPr>
          <w:p w14:paraId="2064F848" w14:textId="602378E7"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5C9593D5" w14:textId="707025BC" w:rsidR="00F06743" w:rsidRPr="008B7243" w:rsidRDefault="00DB2418"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71553CA0" w14:textId="54234191" w:rsidR="00F06743" w:rsidRPr="008B7243"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gvclayer.out</w:t>
            </w:r>
            <w:proofErr w:type="spellEnd"/>
          </w:p>
        </w:tc>
        <w:tc>
          <w:tcPr>
            <w:tcW w:w="5040" w:type="dxa"/>
            <w:vAlign w:val="center"/>
          </w:tcPr>
          <w:p w14:paraId="6E03B5B1" w14:textId="393E6001" w:rsidR="00F06743" w:rsidRPr="008B7243" w:rsidRDefault="00F06743" w:rsidP="00F06743">
            <w:pPr>
              <w:spacing w:before="20" w:after="20"/>
              <w:jc w:val="center"/>
              <w:rPr>
                <w:rFonts w:ascii="Arial Narrow" w:hAnsi="Arial Narrow"/>
                <w:sz w:val="18"/>
                <w:szCs w:val="18"/>
              </w:rPr>
            </w:pPr>
            <w:r w:rsidRPr="00F06743">
              <w:rPr>
                <w:rFonts w:ascii="Arial Narrow" w:hAnsi="Arial Narrow"/>
                <w:sz w:val="18"/>
                <w:szCs w:val="18"/>
              </w:rPr>
              <w:t>GVC coordinates layer output</w:t>
            </w:r>
          </w:p>
        </w:tc>
      </w:tr>
      <w:tr w:rsidR="00F06743" w:rsidRPr="00B33068" w14:paraId="0435FC9A" w14:textId="77777777" w:rsidTr="00BE6AF3">
        <w:trPr>
          <w:trHeight w:val="20"/>
          <w:jc w:val="center"/>
        </w:trPr>
        <w:tc>
          <w:tcPr>
            <w:tcW w:w="1075" w:type="dxa"/>
          </w:tcPr>
          <w:p w14:paraId="0428DCB1" w14:textId="2DEFC23C"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2EA71884" w14:textId="19649602" w:rsidR="00F06743" w:rsidRPr="008B7243" w:rsidRDefault="00DB2418"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5B644BDB" w14:textId="2530D24A" w:rsidR="00F06743"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Gvcmask.out</w:t>
            </w:r>
            <w:proofErr w:type="spellEnd"/>
          </w:p>
        </w:tc>
        <w:tc>
          <w:tcPr>
            <w:tcW w:w="5040" w:type="dxa"/>
            <w:vAlign w:val="center"/>
          </w:tcPr>
          <w:p w14:paraId="31BEEA79" w14:textId="6D972575" w:rsidR="00F06743" w:rsidRPr="008B7243" w:rsidRDefault="00F06743" w:rsidP="00F06743">
            <w:pPr>
              <w:spacing w:before="20" w:after="20"/>
              <w:jc w:val="center"/>
              <w:rPr>
                <w:rFonts w:ascii="Arial Narrow" w:hAnsi="Arial Narrow"/>
                <w:sz w:val="18"/>
                <w:szCs w:val="18"/>
              </w:rPr>
            </w:pPr>
            <w:r w:rsidRPr="00F06743">
              <w:rPr>
                <w:rFonts w:ascii="Arial Narrow" w:hAnsi="Arial Narrow"/>
                <w:sz w:val="18"/>
                <w:szCs w:val="18"/>
              </w:rPr>
              <w:t>GVC barrier output</w:t>
            </w:r>
          </w:p>
        </w:tc>
      </w:tr>
      <w:tr w:rsidR="00F06743" w:rsidRPr="00B33068" w14:paraId="3A3399AE" w14:textId="77777777" w:rsidTr="00BE6AF3">
        <w:trPr>
          <w:trHeight w:val="20"/>
          <w:jc w:val="center"/>
        </w:trPr>
        <w:tc>
          <w:tcPr>
            <w:tcW w:w="1075" w:type="dxa"/>
          </w:tcPr>
          <w:p w14:paraId="2FFD8C5D" w14:textId="45BAE4FE"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2CFE8EB3" w14:textId="42DB962E" w:rsidR="00F06743" w:rsidRPr="008B7243" w:rsidRDefault="00DB2418"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3CB5245F" w14:textId="345BC71D" w:rsidR="00F06743"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Gvsprox.out</w:t>
            </w:r>
            <w:proofErr w:type="spellEnd"/>
          </w:p>
        </w:tc>
        <w:tc>
          <w:tcPr>
            <w:tcW w:w="5040" w:type="dxa"/>
            <w:vAlign w:val="center"/>
          </w:tcPr>
          <w:p w14:paraId="0C4124F6" w14:textId="77777777" w:rsidR="00F06743" w:rsidRPr="008B7243" w:rsidRDefault="00F06743" w:rsidP="00F06743">
            <w:pPr>
              <w:spacing w:before="20" w:after="20"/>
              <w:jc w:val="center"/>
              <w:rPr>
                <w:rFonts w:ascii="Arial Narrow" w:hAnsi="Arial Narrow"/>
                <w:sz w:val="18"/>
                <w:szCs w:val="18"/>
              </w:rPr>
            </w:pPr>
          </w:p>
        </w:tc>
      </w:tr>
      <w:tr w:rsidR="00F06743" w:rsidRPr="00B33068" w14:paraId="3C74CCA2" w14:textId="77777777" w:rsidTr="00BE6AF3">
        <w:trPr>
          <w:trHeight w:val="20"/>
          <w:jc w:val="center"/>
        </w:trPr>
        <w:tc>
          <w:tcPr>
            <w:tcW w:w="1075" w:type="dxa"/>
          </w:tcPr>
          <w:p w14:paraId="6C2C6AA7" w14:textId="6AEB7865"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7F0489EA" w14:textId="6676BCB1" w:rsidR="00F06743" w:rsidRPr="008B7243" w:rsidRDefault="00F06743" w:rsidP="00F06743">
            <w:pPr>
              <w:spacing w:before="20" w:after="20"/>
              <w:jc w:val="center"/>
              <w:rPr>
                <w:rFonts w:ascii="Arial Narrow" w:hAnsi="Arial Narrow"/>
                <w:sz w:val="18"/>
                <w:szCs w:val="18"/>
              </w:rPr>
            </w:pPr>
            <w:r w:rsidRPr="00843257">
              <w:rPr>
                <w:rFonts w:ascii="Arial Narrow" w:hAnsi="Arial Narrow"/>
                <w:sz w:val="18"/>
                <w:szCs w:val="18"/>
              </w:rPr>
              <w:t>Diagnostic output</w:t>
            </w:r>
          </w:p>
        </w:tc>
        <w:tc>
          <w:tcPr>
            <w:tcW w:w="1980" w:type="dxa"/>
            <w:vAlign w:val="center"/>
          </w:tcPr>
          <w:p w14:paraId="6C2BE2F2" w14:textId="318028EC"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lijmap.out</w:t>
            </w:r>
            <w:proofErr w:type="spellEnd"/>
          </w:p>
        </w:tc>
        <w:tc>
          <w:tcPr>
            <w:tcW w:w="5040" w:type="dxa"/>
            <w:vAlign w:val="center"/>
          </w:tcPr>
          <w:p w14:paraId="6AAE5160" w14:textId="4BB51FF3" w:rsidR="00F06743" w:rsidRPr="008B7243" w:rsidRDefault="00F06743" w:rsidP="00F06743">
            <w:pPr>
              <w:spacing w:before="20" w:after="20"/>
              <w:jc w:val="center"/>
              <w:rPr>
                <w:rFonts w:ascii="Arial Narrow" w:hAnsi="Arial Narrow"/>
                <w:sz w:val="18"/>
                <w:szCs w:val="18"/>
              </w:rPr>
            </w:pPr>
            <w:proofErr w:type="spellStart"/>
            <w:r w:rsidRPr="00F06743">
              <w:rPr>
                <w:rFonts w:ascii="Arial Narrow" w:hAnsi="Arial Narrow"/>
                <w:sz w:val="18"/>
                <w:szCs w:val="18"/>
              </w:rPr>
              <w:t>2D</w:t>
            </w:r>
            <w:proofErr w:type="spellEnd"/>
            <w:r w:rsidRPr="00F06743">
              <w:rPr>
                <w:rFonts w:ascii="Arial Narrow" w:hAnsi="Arial Narrow"/>
                <w:sz w:val="18"/>
                <w:szCs w:val="18"/>
              </w:rPr>
              <w:t xml:space="preserve"> cell to </w:t>
            </w:r>
            <w:proofErr w:type="spellStart"/>
            <w:r w:rsidRPr="00F06743">
              <w:rPr>
                <w:rFonts w:ascii="Arial Narrow" w:hAnsi="Arial Narrow"/>
                <w:sz w:val="18"/>
                <w:szCs w:val="18"/>
              </w:rPr>
              <w:t>1D</w:t>
            </w:r>
            <w:proofErr w:type="spellEnd"/>
            <w:r w:rsidRPr="00F06743">
              <w:rPr>
                <w:rFonts w:ascii="Arial Narrow" w:hAnsi="Arial Narrow"/>
                <w:sz w:val="18"/>
                <w:szCs w:val="18"/>
              </w:rPr>
              <w:t xml:space="preserve"> order mapping results</w:t>
            </w:r>
          </w:p>
        </w:tc>
      </w:tr>
      <w:tr w:rsidR="00F06743" w:rsidRPr="00B33068" w14:paraId="11111093" w14:textId="77777777" w:rsidTr="00681BB8">
        <w:trPr>
          <w:trHeight w:val="20"/>
          <w:jc w:val="center"/>
        </w:trPr>
        <w:tc>
          <w:tcPr>
            <w:tcW w:w="1075" w:type="dxa"/>
          </w:tcPr>
          <w:p w14:paraId="1D8741D4" w14:textId="75FB4774"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68F51317" w14:textId="7D1D392D" w:rsidR="00F06743" w:rsidRPr="008B7243" w:rsidRDefault="00DB2418"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1CEA5896" w14:textId="2FC88930" w:rsidR="00F06743" w:rsidRPr="008B7243"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Q3dts001.out</w:t>
            </w:r>
            <w:proofErr w:type="spellEnd"/>
            <w:r>
              <w:rPr>
                <w:rFonts w:ascii="Arial Narrow" w:hAnsi="Arial Narrow"/>
                <w:sz w:val="18"/>
                <w:szCs w:val="18"/>
              </w:rPr>
              <w:t>–</w:t>
            </w:r>
            <w:proofErr w:type="spellStart"/>
            <w:r>
              <w:rPr>
                <w:rFonts w:ascii="Arial Narrow" w:hAnsi="Arial Narrow"/>
                <w:sz w:val="18"/>
                <w:szCs w:val="18"/>
              </w:rPr>
              <w:t>q3dts002.out</w:t>
            </w:r>
            <w:proofErr w:type="spellEnd"/>
          </w:p>
        </w:tc>
        <w:tc>
          <w:tcPr>
            <w:tcW w:w="5040" w:type="dxa"/>
          </w:tcPr>
          <w:p w14:paraId="6555364D" w14:textId="093FB68F" w:rsidR="00F06743" w:rsidRPr="00F06743" w:rsidRDefault="00F06743" w:rsidP="00F06743">
            <w:pPr>
              <w:spacing w:before="20" w:after="20"/>
              <w:jc w:val="center"/>
              <w:rPr>
                <w:rFonts w:ascii="Arial Narrow" w:hAnsi="Arial Narrow"/>
                <w:sz w:val="18"/>
                <w:szCs w:val="18"/>
              </w:rPr>
            </w:pPr>
            <w:r w:rsidRPr="00F06743">
              <w:rPr>
                <w:rFonts w:ascii="Arial Narrow" w:hAnsi="Arial Narrow"/>
                <w:sz w:val="18"/>
                <w:szCs w:val="18"/>
              </w:rPr>
              <w:t>3D flow output</w:t>
            </w:r>
          </w:p>
        </w:tc>
      </w:tr>
      <w:tr w:rsidR="00F06743" w:rsidRPr="00B33068" w14:paraId="7C06CAB0" w14:textId="77777777" w:rsidTr="00681BB8">
        <w:trPr>
          <w:trHeight w:val="20"/>
          <w:jc w:val="center"/>
        </w:trPr>
        <w:tc>
          <w:tcPr>
            <w:tcW w:w="1075" w:type="dxa"/>
          </w:tcPr>
          <w:p w14:paraId="1C7075A1" w14:textId="1156B06C"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215D71E3" w14:textId="652764B6" w:rsidR="00F06743" w:rsidRPr="008B7243" w:rsidRDefault="00DB2418"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18E6E77C" w14:textId="3B43B7ED" w:rsidR="00F06743"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Qqets001.out</w:t>
            </w:r>
            <w:proofErr w:type="spellEnd"/>
            <w:r>
              <w:rPr>
                <w:rFonts w:ascii="Arial Narrow" w:hAnsi="Arial Narrow"/>
                <w:sz w:val="18"/>
                <w:szCs w:val="18"/>
              </w:rPr>
              <w:t>–</w:t>
            </w:r>
            <w:proofErr w:type="spellStart"/>
            <w:r>
              <w:rPr>
                <w:rFonts w:ascii="Arial Narrow" w:hAnsi="Arial Narrow"/>
                <w:sz w:val="18"/>
                <w:szCs w:val="18"/>
              </w:rPr>
              <w:t>qqets002.out</w:t>
            </w:r>
            <w:proofErr w:type="spellEnd"/>
          </w:p>
        </w:tc>
        <w:tc>
          <w:tcPr>
            <w:tcW w:w="5040" w:type="dxa"/>
          </w:tcPr>
          <w:p w14:paraId="6D4B479A" w14:textId="6C4B48F0" w:rsidR="00F06743" w:rsidRPr="00F06743" w:rsidRDefault="00F06743" w:rsidP="00F06743">
            <w:pPr>
              <w:spacing w:before="20" w:after="20"/>
              <w:jc w:val="center"/>
              <w:rPr>
                <w:rFonts w:ascii="Arial Narrow" w:hAnsi="Arial Narrow"/>
                <w:sz w:val="18"/>
                <w:szCs w:val="18"/>
              </w:rPr>
            </w:pPr>
            <w:r w:rsidRPr="00F06743">
              <w:rPr>
                <w:rFonts w:ascii="Arial Narrow" w:hAnsi="Arial Narrow"/>
                <w:sz w:val="18"/>
                <w:szCs w:val="18"/>
              </w:rPr>
              <w:t>Net flow through a cell output</w:t>
            </w:r>
          </w:p>
        </w:tc>
      </w:tr>
      <w:tr w:rsidR="00F06743" w:rsidRPr="00B33068" w14:paraId="749410E4" w14:textId="77777777" w:rsidTr="00BE6AF3">
        <w:trPr>
          <w:trHeight w:val="20"/>
          <w:jc w:val="center"/>
        </w:trPr>
        <w:tc>
          <w:tcPr>
            <w:tcW w:w="1075" w:type="dxa"/>
          </w:tcPr>
          <w:p w14:paraId="6980DF22" w14:textId="53DCAE38"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0FFD13FD" w14:textId="54147036" w:rsidR="00F06743" w:rsidRPr="008B7243" w:rsidRDefault="00F06743"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7AF49551" w14:textId="39278C92"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restart.out</w:t>
            </w:r>
            <w:proofErr w:type="spellEnd"/>
          </w:p>
        </w:tc>
        <w:tc>
          <w:tcPr>
            <w:tcW w:w="5040" w:type="dxa"/>
            <w:vAlign w:val="center"/>
          </w:tcPr>
          <w:p w14:paraId="14113E69" w14:textId="6834ECF6" w:rsidR="00F06743" w:rsidRPr="008B7243" w:rsidRDefault="00F06743" w:rsidP="00F06743">
            <w:pPr>
              <w:spacing w:before="20" w:after="20"/>
              <w:jc w:val="center"/>
              <w:rPr>
                <w:rFonts w:ascii="Arial Narrow" w:hAnsi="Arial Narrow"/>
                <w:sz w:val="18"/>
                <w:szCs w:val="18"/>
              </w:rPr>
            </w:pPr>
            <w:r w:rsidRPr="00F06743">
              <w:rPr>
                <w:rFonts w:ascii="Arial Narrow" w:hAnsi="Arial Narrow"/>
                <w:sz w:val="18"/>
                <w:szCs w:val="18"/>
              </w:rPr>
              <w:t>Restart file</w:t>
            </w:r>
          </w:p>
        </w:tc>
      </w:tr>
      <w:tr w:rsidR="00F06743" w:rsidRPr="00B33068" w14:paraId="2E03825D" w14:textId="77777777" w:rsidTr="00BE6AF3">
        <w:trPr>
          <w:trHeight w:val="20"/>
          <w:jc w:val="center"/>
        </w:trPr>
        <w:tc>
          <w:tcPr>
            <w:tcW w:w="1075" w:type="dxa"/>
          </w:tcPr>
          <w:p w14:paraId="2A0F4972" w14:textId="25D97B84"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lastRenderedPageBreak/>
              <w:t>Output</w:t>
            </w:r>
          </w:p>
        </w:tc>
        <w:tc>
          <w:tcPr>
            <w:tcW w:w="1980" w:type="dxa"/>
            <w:vAlign w:val="center"/>
          </w:tcPr>
          <w:p w14:paraId="27816BF0" w14:textId="45FD75A9"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Restart file</w:t>
            </w:r>
          </w:p>
        </w:tc>
        <w:tc>
          <w:tcPr>
            <w:tcW w:w="1980" w:type="dxa"/>
            <w:vAlign w:val="center"/>
          </w:tcPr>
          <w:p w14:paraId="2B16A1A4" w14:textId="0300CE95"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rstwd.out</w:t>
            </w:r>
            <w:proofErr w:type="spellEnd"/>
          </w:p>
        </w:tc>
        <w:tc>
          <w:tcPr>
            <w:tcW w:w="5040" w:type="dxa"/>
            <w:vAlign w:val="center"/>
          </w:tcPr>
          <w:p w14:paraId="1E43E70C" w14:textId="5101DCA1" w:rsidR="00F06743" w:rsidRPr="008B7243" w:rsidRDefault="00F06743" w:rsidP="00F06743">
            <w:pPr>
              <w:spacing w:before="20" w:after="20"/>
              <w:jc w:val="center"/>
              <w:rPr>
                <w:rFonts w:ascii="Arial Narrow" w:hAnsi="Arial Narrow"/>
                <w:sz w:val="18"/>
                <w:szCs w:val="18"/>
              </w:rPr>
            </w:pPr>
            <w:r w:rsidRPr="000A7974">
              <w:rPr>
                <w:rFonts w:ascii="Arial Narrow" w:hAnsi="Arial Narrow"/>
                <w:sz w:val="18"/>
                <w:szCs w:val="18"/>
              </w:rPr>
              <w:t>Wetting and drying restart file</w:t>
            </w:r>
          </w:p>
        </w:tc>
      </w:tr>
      <w:tr w:rsidR="00F06743" w:rsidRPr="00B33068" w14:paraId="06891C44" w14:textId="77777777" w:rsidTr="00BE6AF3">
        <w:trPr>
          <w:trHeight w:val="20"/>
          <w:jc w:val="center"/>
        </w:trPr>
        <w:tc>
          <w:tcPr>
            <w:tcW w:w="1075" w:type="dxa"/>
          </w:tcPr>
          <w:p w14:paraId="39DD15BF" w14:textId="1B0AEAB3" w:rsidR="00F06743" w:rsidRPr="008B7243"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719807A4" w14:textId="3F0EB5FC"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Time series output</w:t>
            </w:r>
          </w:p>
        </w:tc>
        <w:tc>
          <w:tcPr>
            <w:tcW w:w="1980" w:type="dxa"/>
            <w:vAlign w:val="center"/>
          </w:tcPr>
          <w:p w14:paraId="706A14D0" w14:textId="6B0AB5D7" w:rsidR="00F06743" w:rsidRPr="008B7243"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selts001.out</w:t>
            </w:r>
            <w:proofErr w:type="spellEnd"/>
            <w:r w:rsidRPr="00FC7B11">
              <w:rPr>
                <w:rFonts w:ascii="Arial Narrow" w:hAnsi="Arial Narrow"/>
                <w:sz w:val="18"/>
                <w:szCs w:val="18"/>
              </w:rPr>
              <w:t>–</w:t>
            </w:r>
            <w:proofErr w:type="spellStart"/>
            <w:r w:rsidRPr="00FC7B11">
              <w:rPr>
                <w:rFonts w:ascii="Arial Narrow" w:hAnsi="Arial Narrow"/>
                <w:sz w:val="18"/>
                <w:szCs w:val="18"/>
              </w:rPr>
              <w:t>selts022.out</w:t>
            </w:r>
            <w:proofErr w:type="spellEnd"/>
          </w:p>
        </w:tc>
        <w:tc>
          <w:tcPr>
            <w:tcW w:w="5040" w:type="dxa"/>
            <w:vAlign w:val="center"/>
          </w:tcPr>
          <w:p w14:paraId="30AD61AE" w14:textId="14EEDB7D"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Water surface e</w:t>
            </w:r>
            <w:r w:rsidRPr="000A7974">
              <w:rPr>
                <w:rFonts w:ascii="Arial Narrow" w:hAnsi="Arial Narrow"/>
                <w:sz w:val="18"/>
                <w:szCs w:val="18"/>
              </w:rPr>
              <w:t>levation time series output file</w:t>
            </w:r>
          </w:p>
        </w:tc>
      </w:tr>
      <w:tr w:rsidR="00F06743" w:rsidRPr="00B33068" w14:paraId="50D606DF" w14:textId="77777777" w:rsidTr="00BE6AF3">
        <w:trPr>
          <w:trHeight w:val="20"/>
          <w:jc w:val="center"/>
        </w:trPr>
        <w:tc>
          <w:tcPr>
            <w:tcW w:w="1075" w:type="dxa"/>
          </w:tcPr>
          <w:p w14:paraId="0D23E24A" w14:textId="18FECA9D"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34ACE662" w14:textId="2A6710EB"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Temperature boundary condition</w:t>
            </w:r>
          </w:p>
        </w:tc>
        <w:tc>
          <w:tcPr>
            <w:tcW w:w="1980" w:type="dxa"/>
            <w:vAlign w:val="center"/>
          </w:tcPr>
          <w:p w14:paraId="680F0B9A" w14:textId="6F5C8B55" w:rsidR="00F06743" w:rsidRPr="00FC7B11"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tembinit.out</w:t>
            </w:r>
            <w:proofErr w:type="spellEnd"/>
          </w:p>
        </w:tc>
        <w:tc>
          <w:tcPr>
            <w:tcW w:w="5040" w:type="dxa"/>
            <w:vAlign w:val="center"/>
          </w:tcPr>
          <w:p w14:paraId="243CF028" w14:textId="4C5A1C89" w:rsidR="00F06743" w:rsidRPr="008B7243" w:rsidRDefault="00F06743" w:rsidP="00F06743">
            <w:pPr>
              <w:spacing w:before="20" w:after="20"/>
              <w:jc w:val="center"/>
              <w:rPr>
                <w:rFonts w:ascii="Arial Narrow" w:hAnsi="Arial Narrow"/>
                <w:sz w:val="18"/>
                <w:szCs w:val="18"/>
              </w:rPr>
            </w:pPr>
            <w:r w:rsidRPr="000A7974">
              <w:rPr>
                <w:rFonts w:ascii="Arial Narrow" w:hAnsi="Arial Narrow"/>
                <w:sz w:val="18"/>
                <w:szCs w:val="18"/>
              </w:rPr>
              <w:t>Temperature Initial condition ou</w:t>
            </w:r>
            <w:r>
              <w:rPr>
                <w:rFonts w:ascii="Arial Narrow" w:hAnsi="Arial Narrow"/>
                <w:sz w:val="18"/>
                <w:szCs w:val="18"/>
              </w:rPr>
              <w:t>t</w:t>
            </w:r>
            <w:r w:rsidRPr="000A7974">
              <w:rPr>
                <w:rFonts w:ascii="Arial Narrow" w:hAnsi="Arial Narrow"/>
                <w:sz w:val="18"/>
                <w:szCs w:val="18"/>
              </w:rPr>
              <w:t>put</w:t>
            </w:r>
          </w:p>
        </w:tc>
      </w:tr>
      <w:tr w:rsidR="00F06743" w:rsidRPr="00B33068" w14:paraId="5113B02C" w14:textId="77777777" w:rsidTr="00BE6AF3">
        <w:trPr>
          <w:trHeight w:val="20"/>
          <w:jc w:val="center"/>
        </w:trPr>
        <w:tc>
          <w:tcPr>
            <w:tcW w:w="1075" w:type="dxa"/>
          </w:tcPr>
          <w:p w14:paraId="4B27CF69" w14:textId="03D1592C"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514CBA12" w14:textId="5D90B840"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Restart file</w:t>
            </w:r>
          </w:p>
        </w:tc>
        <w:tc>
          <w:tcPr>
            <w:tcW w:w="1980" w:type="dxa"/>
            <w:vAlign w:val="center"/>
          </w:tcPr>
          <w:p w14:paraId="078B36F5" w14:textId="1D602B2C" w:rsidR="00F06743" w:rsidRPr="00FC7B11"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Temp_rst.out</w:t>
            </w:r>
            <w:proofErr w:type="spellEnd"/>
          </w:p>
        </w:tc>
        <w:tc>
          <w:tcPr>
            <w:tcW w:w="5040" w:type="dxa"/>
            <w:vAlign w:val="center"/>
          </w:tcPr>
          <w:p w14:paraId="02C8167F" w14:textId="10C7D706"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W</w:t>
            </w:r>
            <w:r w:rsidRPr="00F06743">
              <w:rPr>
                <w:rFonts w:ascii="Arial Narrow" w:hAnsi="Arial Narrow"/>
                <w:sz w:val="18"/>
                <w:szCs w:val="18"/>
              </w:rPr>
              <w:t>ater temp</w:t>
            </w:r>
            <w:r>
              <w:rPr>
                <w:rFonts w:ascii="Arial Narrow" w:hAnsi="Arial Narrow"/>
                <w:sz w:val="18"/>
                <w:szCs w:val="18"/>
              </w:rPr>
              <w:t>erature restart file</w:t>
            </w:r>
          </w:p>
        </w:tc>
      </w:tr>
      <w:tr w:rsidR="00F06743" w:rsidRPr="00B33068" w14:paraId="11D02660" w14:textId="77777777" w:rsidTr="00BE6AF3">
        <w:trPr>
          <w:trHeight w:val="20"/>
          <w:jc w:val="center"/>
        </w:trPr>
        <w:tc>
          <w:tcPr>
            <w:tcW w:w="1075" w:type="dxa"/>
          </w:tcPr>
          <w:p w14:paraId="5B5FA438" w14:textId="458E6BFB"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7F2BECC7" w14:textId="38EA13D1"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Restart file</w:t>
            </w:r>
          </w:p>
        </w:tc>
        <w:tc>
          <w:tcPr>
            <w:tcW w:w="1980" w:type="dxa"/>
            <w:vAlign w:val="center"/>
          </w:tcPr>
          <w:p w14:paraId="532798D6" w14:textId="45BFBA05" w:rsidR="00F06743" w:rsidRPr="00FC7B11"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Tempb_rst.out</w:t>
            </w:r>
            <w:proofErr w:type="spellEnd"/>
          </w:p>
        </w:tc>
        <w:tc>
          <w:tcPr>
            <w:tcW w:w="5040" w:type="dxa"/>
            <w:vAlign w:val="center"/>
          </w:tcPr>
          <w:p w14:paraId="311F1E0A" w14:textId="6229D22A" w:rsidR="00F06743" w:rsidRPr="00F06743" w:rsidRDefault="00F06743" w:rsidP="00F06743">
            <w:pPr>
              <w:spacing w:before="20" w:after="20"/>
              <w:jc w:val="center"/>
              <w:rPr>
                <w:rFonts w:ascii="Arial Narrow" w:hAnsi="Arial Narrow"/>
                <w:sz w:val="18"/>
                <w:szCs w:val="18"/>
              </w:rPr>
            </w:pPr>
            <w:r>
              <w:rPr>
                <w:rFonts w:ascii="Arial Narrow" w:hAnsi="Arial Narrow"/>
                <w:sz w:val="18"/>
                <w:szCs w:val="18"/>
              </w:rPr>
              <w:t>B</w:t>
            </w:r>
            <w:r w:rsidRPr="00F06743">
              <w:rPr>
                <w:rFonts w:ascii="Arial Narrow" w:hAnsi="Arial Narrow"/>
                <w:sz w:val="18"/>
                <w:szCs w:val="18"/>
              </w:rPr>
              <w:t xml:space="preserve">ed layer </w:t>
            </w:r>
            <w:r>
              <w:rPr>
                <w:rFonts w:ascii="Arial Narrow" w:hAnsi="Arial Narrow"/>
                <w:sz w:val="18"/>
                <w:szCs w:val="18"/>
              </w:rPr>
              <w:t>t</w:t>
            </w:r>
            <w:r w:rsidRPr="00F06743">
              <w:rPr>
                <w:rFonts w:ascii="Arial Narrow" w:hAnsi="Arial Narrow"/>
                <w:sz w:val="18"/>
                <w:szCs w:val="18"/>
              </w:rPr>
              <w:t>emp</w:t>
            </w:r>
            <w:r>
              <w:rPr>
                <w:rFonts w:ascii="Arial Narrow" w:hAnsi="Arial Narrow"/>
                <w:sz w:val="18"/>
                <w:szCs w:val="18"/>
              </w:rPr>
              <w:t>erature</w:t>
            </w:r>
            <w:r w:rsidRPr="00F06743">
              <w:rPr>
                <w:rFonts w:ascii="Arial Narrow" w:hAnsi="Arial Narrow"/>
                <w:sz w:val="18"/>
                <w:szCs w:val="18"/>
              </w:rPr>
              <w:t xml:space="preserve"> </w:t>
            </w:r>
            <w:r>
              <w:rPr>
                <w:rFonts w:ascii="Arial Narrow" w:hAnsi="Arial Narrow"/>
                <w:sz w:val="18"/>
                <w:szCs w:val="18"/>
              </w:rPr>
              <w:t>r</w:t>
            </w:r>
            <w:r w:rsidRPr="00F06743">
              <w:rPr>
                <w:rFonts w:ascii="Arial Narrow" w:hAnsi="Arial Narrow"/>
                <w:sz w:val="18"/>
                <w:szCs w:val="18"/>
              </w:rPr>
              <w:t>estart file</w:t>
            </w:r>
          </w:p>
        </w:tc>
      </w:tr>
      <w:tr w:rsidR="00F06743" w:rsidRPr="00B33068" w14:paraId="38C1D98E" w14:textId="77777777" w:rsidTr="00BE6AF3">
        <w:trPr>
          <w:trHeight w:val="20"/>
          <w:jc w:val="center"/>
        </w:trPr>
        <w:tc>
          <w:tcPr>
            <w:tcW w:w="1075" w:type="dxa"/>
          </w:tcPr>
          <w:p w14:paraId="093C3ED4" w14:textId="4CD43411"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6743066F" w14:textId="087B38CF" w:rsidR="00F06743" w:rsidRPr="008B7243" w:rsidRDefault="00F06743" w:rsidP="00F06743">
            <w:pPr>
              <w:spacing w:before="20" w:after="20"/>
              <w:jc w:val="center"/>
              <w:rPr>
                <w:rFonts w:ascii="Arial Narrow" w:hAnsi="Arial Narrow"/>
                <w:sz w:val="18"/>
                <w:szCs w:val="18"/>
              </w:rPr>
            </w:pPr>
            <w:r>
              <w:rPr>
                <w:rFonts w:ascii="Arial Narrow" w:hAnsi="Arial Narrow"/>
                <w:sz w:val="18"/>
                <w:szCs w:val="18"/>
              </w:rPr>
              <w:t>Time series output</w:t>
            </w:r>
          </w:p>
        </w:tc>
        <w:tc>
          <w:tcPr>
            <w:tcW w:w="1980" w:type="dxa"/>
            <w:vAlign w:val="center"/>
          </w:tcPr>
          <w:p w14:paraId="115AABBD" w14:textId="788588DB" w:rsidR="00F06743" w:rsidRPr="00FC7B11"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t</w:t>
            </w:r>
            <w:r>
              <w:rPr>
                <w:rFonts w:ascii="Arial Narrow" w:hAnsi="Arial Narrow"/>
                <w:sz w:val="18"/>
                <w:szCs w:val="18"/>
              </w:rPr>
              <w:t>emts001.out</w:t>
            </w:r>
            <w:proofErr w:type="spellEnd"/>
            <w:r>
              <w:rPr>
                <w:rFonts w:ascii="Arial Narrow" w:hAnsi="Arial Narrow"/>
                <w:sz w:val="18"/>
                <w:szCs w:val="18"/>
              </w:rPr>
              <w:t>–</w:t>
            </w:r>
            <w:proofErr w:type="spellStart"/>
            <w:r>
              <w:rPr>
                <w:rFonts w:ascii="Arial Narrow" w:hAnsi="Arial Narrow"/>
                <w:sz w:val="18"/>
                <w:szCs w:val="18"/>
              </w:rPr>
              <w:t>temts028</w:t>
            </w:r>
            <w:r w:rsidRPr="00FC7B11">
              <w:rPr>
                <w:rFonts w:ascii="Arial Narrow" w:hAnsi="Arial Narrow"/>
                <w:sz w:val="18"/>
                <w:szCs w:val="18"/>
              </w:rPr>
              <w:t>.out</w:t>
            </w:r>
            <w:proofErr w:type="spellEnd"/>
          </w:p>
        </w:tc>
        <w:tc>
          <w:tcPr>
            <w:tcW w:w="5040" w:type="dxa"/>
            <w:vAlign w:val="center"/>
          </w:tcPr>
          <w:p w14:paraId="5E7B3C36" w14:textId="0F0DC7DA" w:rsidR="00F06743" w:rsidRPr="008B7243" w:rsidRDefault="00F06743" w:rsidP="00F06743">
            <w:pPr>
              <w:spacing w:before="20" w:after="20"/>
              <w:jc w:val="center"/>
              <w:rPr>
                <w:rFonts w:ascii="Arial Narrow" w:hAnsi="Arial Narrow"/>
                <w:sz w:val="18"/>
                <w:szCs w:val="18"/>
              </w:rPr>
            </w:pPr>
            <w:r w:rsidRPr="00F06743">
              <w:rPr>
                <w:rFonts w:ascii="Arial Narrow" w:hAnsi="Arial Narrow"/>
                <w:sz w:val="18"/>
                <w:szCs w:val="18"/>
              </w:rPr>
              <w:t>Temp</w:t>
            </w:r>
            <w:r>
              <w:rPr>
                <w:rFonts w:ascii="Arial Narrow" w:hAnsi="Arial Narrow"/>
                <w:sz w:val="18"/>
                <w:szCs w:val="18"/>
              </w:rPr>
              <w:t>erature</w:t>
            </w:r>
            <w:r w:rsidRPr="00F06743">
              <w:rPr>
                <w:rFonts w:ascii="Arial Narrow" w:hAnsi="Arial Narrow"/>
                <w:sz w:val="18"/>
                <w:szCs w:val="18"/>
              </w:rPr>
              <w:t xml:space="preserve"> time series output</w:t>
            </w:r>
          </w:p>
        </w:tc>
      </w:tr>
      <w:tr w:rsidR="00F06743" w:rsidRPr="00B33068" w14:paraId="38AA050E" w14:textId="77777777" w:rsidTr="00BE6AF3">
        <w:trPr>
          <w:trHeight w:val="20"/>
          <w:jc w:val="center"/>
        </w:trPr>
        <w:tc>
          <w:tcPr>
            <w:tcW w:w="1075" w:type="dxa"/>
          </w:tcPr>
          <w:p w14:paraId="59F08605" w14:textId="3BC65578"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7B525A9C" w14:textId="334F9394" w:rsidR="00F06743" w:rsidRPr="008B7243" w:rsidRDefault="00DB2418"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216B08FC" w14:textId="09460FBC" w:rsidR="00F06743" w:rsidRPr="00FC7B11"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U</w:t>
            </w:r>
            <w:r>
              <w:rPr>
                <w:rFonts w:ascii="Arial Narrow" w:hAnsi="Arial Narrow"/>
                <w:sz w:val="18"/>
                <w:szCs w:val="18"/>
              </w:rPr>
              <w:t>3dts</w:t>
            </w:r>
            <w:r w:rsidRPr="00FC7B11">
              <w:rPr>
                <w:rFonts w:ascii="Arial Narrow" w:hAnsi="Arial Narrow"/>
                <w:sz w:val="18"/>
                <w:szCs w:val="18"/>
              </w:rPr>
              <w:t>001.out</w:t>
            </w:r>
            <w:proofErr w:type="spellEnd"/>
            <w:r w:rsidRPr="00FC7B11">
              <w:rPr>
                <w:rFonts w:ascii="Arial Narrow" w:hAnsi="Arial Narrow"/>
                <w:sz w:val="18"/>
                <w:szCs w:val="18"/>
              </w:rPr>
              <w:t>–</w:t>
            </w:r>
            <w:proofErr w:type="spellStart"/>
            <w:r w:rsidRPr="00FC7B11">
              <w:rPr>
                <w:rFonts w:ascii="Arial Narrow" w:hAnsi="Arial Narrow"/>
                <w:sz w:val="18"/>
                <w:szCs w:val="18"/>
              </w:rPr>
              <w:t>u</w:t>
            </w:r>
            <w:r>
              <w:rPr>
                <w:rFonts w:ascii="Arial Narrow" w:hAnsi="Arial Narrow"/>
                <w:sz w:val="18"/>
                <w:szCs w:val="18"/>
              </w:rPr>
              <w:t>3dts</w:t>
            </w:r>
            <w:r w:rsidRPr="00FC7B11">
              <w:rPr>
                <w:rFonts w:ascii="Arial Narrow" w:hAnsi="Arial Narrow"/>
                <w:sz w:val="18"/>
                <w:szCs w:val="18"/>
              </w:rPr>
              <w:t>0</w:t>
            </w:r>
            <w:r>
              <w:rPr>
                <w:rFonts w:ascii="Arial Narrow" w:hAnsi="Arial Narrow"/>
                <w:sz w:val="18"/>
                <w:szCs w:val="18"/>
              </w:rPr>
              <w:t>0</w:t>
            </w:r>
            <w:r w:rsidRPr="00FC7B11">
              <w:rPr>
                <w:rFonts w:ascii="Arial Narrow" w:hAnsi="Arial Narrow"/>
                <w:sz w:val="18"/>
                <w:szCs w:val="18"/>
              </w:rPr>
              <w:t>2.out</w:t>
            </w:r>
            <w:proofErr w:type="spellEnd"/>
          </w:p>
        </w:tc>
        <w:tc>
          <w:tcPr>
            <w:tcW w:w="5040" w:type="dxa"/>
            <w:vAlign w:val="center"/>
          </w:tcPr>
          <w:p w14:paraId="22447E32" w14:textId="1F9739C1" w:rsidR="00F06743" w:rsidRPr="008B7243" w:rsidRDefault="00F06743" w:rsidP="00F06743">
            <w:pPr>
              <w:spacing w:before="20" w:after="20"/>
              <w:jc w:val="center"/>
              <w:rPr>
                <w:rFonts w:ascii="Arial Narrow" w:hAnsi="Arial Narrow"/>
                <w:sz w:val="18"/>
                <w:szCs w:val="18"/>
              </w:rPr>
            </w:pPr>
            <w:r w:rsidRPr="00F06743">
              <w:rPr>
                <w:rFonts w:ascii="Arial Narrow" w:hAnsi="Arial Narrow"/>
                <w:sz w:val="18"/>
                <w:szCs w:val="18"/>
              </w:rPr>
              <w:t>3D U velocity  output</w:t>
            </w:r>
          </w:p>
        </w:tc>
      </w:tr>
      <w:tr w:rsidR="00F06743" w:rsidRPr="00B33068" w14:paraId="39E198DA" w14:textId="77777777" w:rsidTr="00BE6AF3">
        <w:trPr>
          <w:trHeight w:val="20"/>
          <w:jc w:val="center"/>
        </w:trPr>
        <w:tc>
          <w:tcPr>
            <w:tcW w:w="1075" w:type="dxa"/>
          </w:tcPr>
          <w:p w14:paraId="398B7016" w14:textId="4FECCC0C"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3557D2E9" w14:textId="0EDD591B" w:rsidR="00F06743" w:rsidRPr="008B7243" w:rsidRDefault="00DB2418"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05430319" w14:textId="774E3993" w:rsidR="00F06743" w:rsidRPr="00FC7B11"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uv</w:t>
            </w:r>
            <w:r>
              <w:rPr>
                <w:rFonts w:ascii="Arial Narrow" w:hAnsi="Arial Narrow"/>
                <w:sz w:val="18"/>
                <w:szCs w:val="18"/>
              </w:rPr>
              <w:t>tts001.out</w:t>
            </w:r>
            <w:proofErr w:type="spellEnd"/>
            <w:r>
              <w:rPr>
                <w:rFonts w:ascii="Arial Narrow" w:hAnsi="Arial Narrow"/>
                <w:sz w:val="18"/>
                <w:szCs w:val="18"/>
              </w:rPr>
              <w:t>–</w:t>
            </w:r>
            <w:proofErr w:type="spellStart"/>
            <w:r>
              <w:rPr>
                <w:rFonts w:ascii="Arial Narrow" w:hAnsi="Arial Narrow"/>
                <w:sz w:val="18"/>
                <w:szCs w:val="18"/>
              </w:rPr>
              <w:t>uvtts00</w:t>
            </w:r>
            <w:r w:rsidRPr="00FC7B11">
              <w:rPr>
                <w:rFonts w:ascii="Arial Narrow" w:hAnsi="Arial Narrow"/>
                <w:sz w:val="18"/>
                <w:szCs w:val="18"/>
              </w:rPr>
              <w:t>2.out</w:t>
            </w:r>
            <w:proofErr w:type="spellEnd"/>
            <w:r>
              <w:rPr>
                <w:rFonts w:ascii="Arial Narrow" w:hAnsi="Arial Narrow"/>
                <w:sz w:val="18"/>
                <w:szCs w:val="18"/>
              </w:rPr>
              <w:t xml:space="preserve"> and then </w:t>
            </w:r>
            <w:proofErr w:type="spellStart"/>
            <w:r>
              <w:rPr>
                <w:rFonts w:ascii="Arial Narrow" w:hAnsi="Arial Narrow"/>
                <w:sz w:val="18"/>
                <w:szCs w:val="18"/>
              </w:rPr>
              <w:t>uvtts021.out</w:t>
            </w:r>
            <w:proofErr w:type="spellEnd"/>
            <w:r>
              <w:rPr>
                <w:rFonts w:ascii="Arial Narrow" w:hAnsi="Arial Narrow"/>
                <w:sz w:val="18"/>
                <w:szCs w:val="18"/>
              </w:rPr>
              <w:t>–</w:t>
            </w:r>
            <w:proofErr w:type="spellStart"/>
            <w:r>
              <w:rPr>
                <w:rFonts w:ascii="Arial Narrow" w:hAnsi="Arial Narrow"/>
                <w:sz w:val="18"/>
                <w:szCs w:val="18"/>
              </w:rPr>
              <w:t>uvtts028.out</w:t>
            </w:r>
            <w:proofErr w:type="spellEnd"/>
          </w:p>
        </w:tc>
        <w:tc>
          <w:tcPr>
            <w:tcW w:w="5040" w:type="dxa"/>
            <w:vAlign w:val="center"/>
          </w:tcPr>
          <w:p w14:paraId="76DA9060" w14:textId="078F6DB2" w:rsidR="00F06743" w:rsidRPr="008B7243" w:rsidRDefault="00F06743" w:rsidP="00F06743">
            <w:pPr>
              <w:spacing w:before="20" w:after="20"/>
              <w:jc w:val="center"/>
              <w:rPr>
                <w:rFonts w:ascii="Arial Narrow" w:hAnsi="Arial Narrow"/>
                <w:sz w:val="18"/>
                <w:szCs w:val="18"/>
              </w:rPr>
            </w:pPr>
            <w:proofErr w:type="spellStart"/>
            <w:r w:rsidRPr="00F06743">
              <w:rPr>
                <w:rFonts w:ascii="Arial Narrow" w:hAnsi="Arial Narrow"/>
                <w:sz w:val="18"/>
                <w:szCs w:val="18"/>
              </w:rPr>
              <w:t>2D</w:t>
            </w:r>
            <w:proofErr w:type="spellEnd"/>
            <w:r w:rsidRPr="00F06743">
              <w:rPr>
                <w:rFonts w:ascii="Arial Narrow" w:hAnsi="Arial Narrow"/>
                <w:sz w:val="18"/>
                <w:szCs w:val="18"/>
              </w:rPr>
              <w:t xml:space="preserve"> transport output</w:t>
            </w:r>
          </w:p>
        </w:tc>
      </w:tr>
      <w:tr w:rsidR="00F06743" w:rsidRPr="00B33068" w14:paraId="22EF9839" w14:textId="77777777" w:rsidTr="00BE6AF3">
        <w:trPr>
          <w:trHeight w:val="20"/>
          <w:jc w:val="center"/>
        </w:trPr>
        <w:tc>
          <w:tcPr>
            <w:tcW w:w="1075" w:type="dxa"/>
          </w:tcPr>
          <w:p w14:paraId="483A5EA7" w14:textId="648B0D69"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024E0E4E" w14:textId="5CB00718" w:rsidR="00F06743" w:rsidRPr="008B7243" w:rsidRDefault="00DB2418"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07876D74" w14:textId="62708D14" w:rsidR="00F06743" w:rsidRPr="00FC7B11" w:rsidRDefault="00F06743" w:rsidP="00F06743">
            <w:pPr>
              <w:spacing w:before="20" w:after="20"/>
              <w:jc w:val="center"/>
              <w:rPr>
                <w:rFonts w:ascii="Arial Narrow" w:hAnsi="Arial Narrow"/>
                <w:sz w:val="18"/>
                <w:szCs w:val="18"/>
              </w:rPr>
            </w:pPr>
            <w:proofErr w:type="spellStart"/>
            <w:r>
              <w:rPr>
                <w:rFonts w:ascii="Arial Narrow" w:hAnsi="Arial Narrow"/>
                <w:sz w:val="18"/>
                <w:szCs w:val="18"/>
              </w:rPr>
              <w:t>V3dts001.out</w:t>
            </w:r>
            <w:proofErr w:type="spellEnd"/>
            <w:r>
              <w:rPr>
                <w:rFonts w:ascii="Arial Narrow" w:hAnsi="Arial Narrow"/>
                <w:sz w:val="18"/>
                <w:szCs w:val="18"/>
              </w:rPr>
              <w:t>–</w:t>
            </w:r>
            <w:proofErr w:type="spellStart"/>
            <w:r>
              <w:rPr>
                <w:rFonts w:ascii="Arial Narrow" w:hAnsi="Arial Narrow"/>
                <w:sz w:val="18"/>
                <w:szCs w:val="18"/>
              </w:rPr>
              <w:t>v3dts002.out</w:t>
            </w:r>
            <w:proofErr w:type="spellEnd"/>
          </w:p>
        </w:tc>
        <w:tc>
          <w:tcPr>
            <w:tcW w:w="5040" w:type="dxa"/>
            <w:vAlign w:val="center"/>
          </w:tcPr>
          <w:p w14:paraId="717EA793" w14:textId="246FEB35" w:rsidR="00F06743" w:rsidRPr="008B7243" w:rsidRDefault="00F06743" w:rsidP="00F06743">
            <w:pPr>
              <w:spacing w:before="20" w:after="20"/>
              <w:jc w:val="center"/>
              <w:rPr>
                <w:rFonts w:ascii="Arial Narrow" w:hAnsi="Arial Narrow"/>
                <w:sz w:val="18"/>
                <w:szCs w:val="18"/>
              </w:rPr>
            </w:pPr>
            <w:r w:rsidRPr="00F06743">
              <w:rPr>
                <w:rFonts w:ascii="Arial Narrow" w:hAnsi="Arial Narrow"/>
                <w:sz w:val="18"/>
                <w:szCs w:val="18"/>
              </w:rPr>
              <w:t>3D V velocity  output</w:t>
            </w:r>
          </w:p>
        </w:tc>
      </w:tr>
      <w:tr w:rsidR="00F06743" w:rsidRPr="00B33068" w14:paraId="7DAA4D0C" w14:textId="77777777" w:rsidTr="00BE6AF3">
        <w:trPr>
          <w:trHeight w:val="20"/>
          <w:jc w:val="center"/>
        </w:trPr>
        <w:tc>
          <w:tcPr>
            <w:tcW w:w="1075" w:type="dxa"/>
          </w:tcPr>
          <w:p w14:paraId="093ACCA4" w14:textId="63D7ED18"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2FC9521F" w14:textId="680D1CF3" w:rsidR="00F06743" w:rsidRPr="008B7243" w:rsidRDefault="00DB2418"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59603EFC" w14:textId="6DAF9B4A" w:rsidR="00F06743" w:rsidRPr="00FC7B11"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wetdrychg.out</w:t>
            </w:r>
            <w:proofErr w:type="spellEnd"/>
          </w:p>
        </w:tc>
        <w:tc>
          <w:tcPr>
            <w:tcW w:w="5040" w:type="dxa"/>
            <w:vAlign w:val="center"/>
          </w:tcPr>
          <w:p w14:paraId="5C5D2D93" w14:textId="710161F6" w:rsidR="00F06743" w:rsidRPr="008B7243" w:rsidRDefault="00F06743" w:rsidP="00F06743">
            <w:pPr>
              <w:spacing w:before="20" w:after="20"/>
              <w:jc w:val="center"/>
              <w:rPr>
                <w:rFonts w:ascii="Arial Narrow" w:hAnsi="Arial Narrow"/>
                <w:sz w:val="18"/>
                <w:szCs w:val="18"/>
              </w:rPr>
            </w:pPr>
            <w:r w:rsidRPr="000A7974">
              <w:rPr>
                <w:rFonts w:ascii="Arial Narrow" w:hAnsi="Arial Narrow"/>
                <w:sz w:val="18"/>
                <w:szCs w:val="18"/>
              </w:rPr>
              <w:t>Wetting and drying log</w:t>
            </w:r>
          </w:p>
        </w:tc>
      </w:tr>
      <w:tr w:rsidR="00F06743" w:rsidRPr="00B33068" w14:paraId="142D9493" w14:textId="77777777" w:rsidTr="00BE6AF3">
        <w:trPr>
          <w:trHeight w:val="20"/>
          <w:jc w:val="center"/>
        </w:trPr>
        <w:tc>
          <w:tcPr>
            <w:tcW w:w="1075" w:type="dxa"/>
          </w:tcPr>
          <w:p w14:paraId="0A6D5233" w14:textId="04E56377" w:rsidR="00F06743" w:rsidRPr="00FC7B11" w:rsidRDefault="00F06743" w:rsidP="00F06743">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1EF73650" w14:textId="4DB88EB7" w:rsidR="00F06743" w:rsidRPr="008B7243" w:rsidRDefault="00DB2418" w:rsidP="00F06743">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0CEB4EFE" w14:textId="6F259030" w:rsidR="00F06743" w:rsidRPr="00FC7B11" w:rsidRDefault="00F06743" w:rsidP="00F06743">
            <w:pPr>
              <w:spacing w:before="20" w:after="20"/>
              <w:jc w:val="center"/>
              <w:rPr>
                <w:rFonts w:ascii="Arial Narrow" w:hAnsi="Arial Narrow"/>
                <w:sz w:val="18"/>
                <w:szCs w:val="18"/>
              </w:rPr>
            </w:pPr>
            <w:proofErr w:type="spellStart"/>
            <w:r w:rsidRPr="00FC7B11">
              <w:rPr>
                <w:rFonts w:ascii="Arial Narrow" w:hAnsi="Arial Narrow"/>
                <w:sz w:val="18"/>
                <w:szCs w:val="18"/>
              </w:rPr>
              <w:t>windshelt.out</w:t>
            </w:r>
            <w:proofErr w:type="spellEnd"/>
          </w:p>
        </w:tc>
        <w:tc>
          <w:tcPr>
            <w:tcW w:w="5040" w:type="dxa"/>
            <w:vAlign w:val="center"/>
          </w:tcPr>
          <w:p w14:paraId="3A421508" w14:textId="047F1EDC" w:rsidR="00F06743" w:rsidRPr="008B7243" w:rsidRDefault="00DB2418" w:rsidP="00F06743">
            <w:pPr>
              <w:spacing w:before="20" w:after="20"/>
              <w:jc w:val="center"/>
              <w:rPr>
                <w:rFonts w:ascii="Arial Narrow" w:hAnsi="Arial Narrow"/>
                <w:sz w:val="18"/>
                <w:szCs w:val="18"/>
              </w:rPr>
            </w:pPr>
            <w:r>
              <w:rPr>
                <w:rFonts w:ascii="Arial Narrow" w:hAnsi="Arial Narrow"/>
                <w:sz w:val="18"/>
                <w:szCs w:val="18"/>
              </w:rPr>
              <w:t>Wind shield output</w:t>
            </w:r>
          </w:p>
        </w:tc>
      </w:tr>
    </w:tbl>
    <w:p w14:paraId="7A97BB86" w14:textId="77777777" w:rsidR="00D91073" w:rsidRDefault="00D91073" w:rsidP="008D53B1">
      <w:pPr>
        <w:rPr>
          <w:rFonts w:ascii="Times New Roman" w:hAnsi="Times New Roman"/>
          <w:b/>
          <w:bCs/>
          <w:sz w:val="22"/>
          <w:szCs w:val="22"/>
          <w:highlight w:val="yellow"/>
        </w:rPr>
      </w:pPr>
    </w:p>
    <w:p w14:paraId="6ABFFB7C" w14:textId="2C689D1C" w:rsidR="005B0433" w:rsidRPr="00974DF9" w:rsidRDefault="00D91073" w:rsidP="00655CA1">
      <w:pPr>
        <w:keepNext/>
        <w:rPr>
          <w:rFonts w:ascii="Times New Roman" w:hAnsi="Times New Roman"/>
          <w:b/>
          <w:bCs/>
          <w:sz w:val="22"/>
          <w:szCs w:val="22"/>
        </w:rPr>
      </w:pPr>
      <w:r w:rsidRPr="00974DF9">
        <w:rPr>
          <w:rFonts w:ascii="Times New Roman" w:hAnsi="Times New Roman"/>
          <w:bCs/>
          <w:sz w:val="22"/>
          <w:szCs w:val="22"/>
        </w:rPr>
        <w:t>I</w:t>
      </w:r>
      <w:r w:rsidR="005B0433" w:rsidRPr="00655CA1">
        <w:rPr>
          <w:rFonts w:ascii="Times New Roman" w:hAnsi="Times New Roman"/>
          <w:sz w:val="22"/>
          <w:szCs w:val="22"/>
        </w:rPr>
        <w:t xml:space="preserve">nstructions </w:t>
      </w:r>
      <w:r w:rsidRPr="00655CA1">
        <w:rPr>
          <w:rFonts w:ascii="Times New Roman" w:hAnsi="Times New Roman"/>
          <w:sz w:val="22"/>
          <w:szCs w:val="22"/>
        </w:rPr>
        <w:t>on</w:t>
      </w:r>
      <w:r w:rsidR="005B0433" w:rsidRPr="00655CA1">
        <w:rPr>
          <w:rFonts w:ascii="Times New Roman" w:hAnsi="Times New Roman"/>
          <w:sz w:val="22"/>
          <w:szCs w:val="22"/>
        </w:rPr>
        <w:t xml:space="preserve"> how to read the TEMPCONH output file</w:t>
      </w:r>
    </w:p>
    <w:p w14:paraId="7DB4FAFB" w14:textId="29DDF904" w:rsidR="005B0433" w:rsidRDefault="005B0433" w:rsidP="008D53B1">
      <w:pPr>
        <w:rPr>
          <w:rFonts w:ascii="Times New Roman" w:hAnsi="Times New Roman"/>
          <w:b/>
          <w:bCs/>
          <w:sz w:val="22"/>
          <w:szCs w:val="22"/>
          <w:highlight w:val="yellow"/>
        </w:rPr>
      </w:pPr>
      <w:r w:rsidRPr="005B0433">
        <w:rPr>
          <w:rFonts w:ascii="Times New Roman" w:hAnsi="Times New Roman"/>
          <w:b/>
          <w:bCs/>
          <w:noProof/>
          <w:sz w:val="22"/>
          <w:szCs w:val="22"/>
        </w:rPr>
        <w:drawing>
          <wp:inline distT="0" distB="0" distL="0" distR="0" wp14:anchorId="078DBF00" wp14:editId="5BFE79C3">
            <wp:extent cx="4580304" cy="3471824"/>
            <wp:effectExtent l="19050" t="19050" r="10795" b="14605"/>
            <wp:docPr id="2" name="Picture 2" descr="G:\Organization_KT\05-WQ\5.06-WQ_MOD\FA-128 (Slough 8A)\5_6_TEMP_Output_ReadMe_2017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ganization_KT\05-WQ\5.06-WQ_MOD\FA-128 (Slough 8A)\5_6_TEMP_Output_ReadMe_2017063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517" t="17175" r="4891" b="14996"/>
                    <a:stretch/>
                  </pic:blipFill>
                  <pic:spPr bwMode="auto">
                    <a:xfrm>
                      <a:off x="0" y="0"/>
                      <a:ext cx="4584455" cy="3474970"/>
                    </a:xfrm>
                    <a:prstGeom prst="rect">
                      <a:avLst/>
                    </a:prstGeom>
                    <a:noFill/>
                    <a:ln>
                      <a:solidFill>
                        <a:srgbClr val="0070C0"/>
                      </a:solidFill>
                    </a:ln>
                    <a:extLst>
                      <a:ext uri="{53640926-AAD7-44D8-BBD7-CCE9431645EC}">
                        <a14:shadowObscured xmlns:a14="http://schemas.microsoft.com/office/drawing/2010/main"/>
                      </a:ext>
                    </a:extLst>
                  </pic:spPr>
                </pic:pic>
              </a:graphicData>
            </a:graphic>
          </wp:inline>
        </w:drawing>
      </w:r>
    </w:p>
    <w:p w14:paraId="43A6DBB4" w14:textId="77777777" w:rsidR="005B0433" w:rsidRPr="00B33068" w:rsidRDefault="005B0433" w:rsidP="008D53B1">
      <w:pPr>
        <w:rPr>
          <w:rFonts w:ascii="Times New Roman" w:hAnsi="Times New Roman"/>
          <w:b/>
          <w:bCs/>
          <w:sz w:val="22"/>
          <w:szCs w:val="22"/>
          <w:highlight w:val="yellow"/>
        </w:rPr>
      </w:pPr>
    </w:p>
    <w:p w14:paraId="6F1758FE" w14:textId="2E582249" w:rsidR="000F5EC6" w:rsidRPr="00C744AC" w:rsidRDefault="00EE132D" w:rsidP="006977F7">
      <w:pPr>
        <w:rPr>
          <w:rFonts w:ascii="Times New Roman" w:hAnsi="Times New Roman"/>
          <w:bCs/>
          <w:sz w:val="22"/>
          <w:szCs w:val="22"/>
        </w:rPr>
      </w:pPr>
      <w:r w:rsidRPr="00704BBB">
        <w:rPr>
          <w:rFonts w:ascii="Times New Roman" w:hAnsi="Times New Roman"/>
          <w:b/>
          <w:bCs/>
          <w:sz w:val="22"/>
          <w:szCs w:val="22"/>
        </w:rPr>
        <w:t xml:space="preserve">Data Organization:  </w:t>
      </w:r>
      <w:r w:rsidR="00F62864" w:rsidRPr="00C744AC">
        <w:rPr>
          <w:rFonts w:ascii="Times New Roman" w:hAnsi="Times New Roman"/>
          <w:bCs/>
          <w:sz w:val="22"/>
          <w:szCs w:val="22"/>
        </w:rPr>
        <w:t xml:space="preserve">Model files are organized by </w:t>
      </w:r>
      <w:r w:rsidR="008B7243">
        <w:rPr>
          <w:rFonts w:ascii="Times New Roman" w:hAnsi="Times New Roman"/>
          <w:bCs/>
          <w:sz w:val="22"/>
          <w:szCs w:val="22"/>
        </w:rPr>
        <w:t xml:space="preserve">input and output files </w:t>
      </w:r>
      <w:r w:rsidR="00925E31" w:rsidRPr="00C744AC">
        <w:rPr>
          <w:rFonts w:ascii="Times New Roman" w:hAnsi="Times New Roman"/>
          <w:bCs/>
          <w:sz w:val="22"/>
          <w:szCs w:val="22"/>
        </w:rPr>
        <w:t>and then by period</w:t>
      </w:r>
      <w:r w:rsidR="00C744AC">
        <w:rPr>
          <w:rFonts w:ascii="Times New Roman" w:hAnsi="Times New Roman"/>
          <w:bCs/>
          <w:sz w:val="22"/>
          <w:szCs w:val="22"/>
        </w:rPr>
        <w:t xml:space="preserve"> (1973–</w:t>
      </w:r>
      <w:r w:rsidR="00704BBB" w:rsidRPr="00C744AC">
        <w:rPr>
          <w:rFonts w:ascii="Times New Roman" w:hAnsi="Times New Roman"/>
          <w:bCs/>
          <w:sz w:val="22"/>
          <w:szCs w:val="22"/>
        </w:rPr>
        <w:t>1976, 1978</w:t>
      </w:r>
      <w:r w:rsidR="00C744AC">
        <w:rPr>
          <w:rFonts w:ascii="Times New Roman" w:hAnsi="Times New Roman"/>
          <w:bCs/>
          <w:sz w:val="22"/>
          <w:szCs w:val="22"/>
        </w:rPr>
        <w:t>–</w:t>
      </w:r>
      <w:r w:rsidR="00704BBB" w:rsidRPr="00C744AC">
        <w:rPr>
          <w:rFonts w:ascii="Times New Roman" w:hAnsi="Times New Roman"/>
          <w:bCs/>
          <w:sz w:val="22"/>
          <w:szCs w:val="22"/>
        </w:rPr>
        <w:t>1981, 1984</w:t>
      </w:r>
      <w:r w:rsidR="00C744AC">
        <w:rPr>
          <w:rFonts w:ascii="Times New Roman" w:hAnsi="Times New Roman"/>
          <w:bCs/>
          <w:sz w:val="22"/>
          <w:szCs w:val="22"/>
        </w:rPr>
        <w:t>–</w:t>
      </w:r>
      <w:r w:rsidR="00704BBB" w:rsidRPr="00C744AC">
        <w:rPr>
          <w:rFonts w:ascii="Times New Roman" w:hAnsi="Times New Roman"/>
          <w:bCs/>
          <w:sz w:val="22"/>
          <w:szCs w:val="22"/>
        </w:rPr>
        <w:t>1986)</w:t>
      </w:r>
      <w:r w:rsidR="008B7243">
        <w:rPr>
          <w:rFonts w:ascii="Times New Roman" w:hAnsi="Times New Roman"/>
          <w:bCs/>
          <w:sz w:val="22"/>
          <w:szCs w:val="22"/>
        </w:rPr>
        <w:t xml:space="preserve"> and scenario</w:t>
      </w:r>
      <w:r w:rsidR="00F62864" w:rsidRPr="00C744AC">
        <w:rPr>
          <w:rFonts w:ascii="Times New Roman" w:hAnsi="Times New Roman"/>
          <w:bCs/>
          <w:sz w:val="22"/>
          <w:szCs w:val="22"/>
        </w:rPr>
        <w:t xml:space="preserve">.  Each </w:t>
      </w:r>
      <w:r w:rsidR="008B7243">
        <w:rPr>
          <w:rFonts w:ascii="Times New Roman" w:hAnsi="Times New Roman"/>
          <w:bCs/>
          <w:sz w:val="22"/>
          <w:szCs w:val="22"/>
        </w:rPr>
        <w:t>input and output folder</w:t>
      </w:r>
      <w:r w:rsidR="00925E31" w:rsidRPr="00C744AC">
        <w:rPr>
          <w:rFonts w:ascii="Times New Roman" w:hAnsi="Times New Roman"/>
          <w:bCs/>
          <w:sz w:val="22"/>
          <w:szCs w:val="22"/>
        </w:rPr>
        <w:t xml:space="preserve"> </w:t>
      </w:r>
      <w:r w:rsidR="00F62864" w:rsidRPr="00C744AC">
        <w:rPr>
          <w:rFonts w:ascii="Times New Roman" w:hAnsi="Times New Roman"/>
          <w:bCs/>
          <w:sz w:val="22"/>
          <w:szCs w:val="22"/>
        </w:rPr>
        <w:t>has its own subdirector</w:t>
      </w:r>
      <w:r w:rsidR="00961743" w:rsidRPr="00C744AC">
        <w:rPr>
          <w:rFonts w:ascii="Times New Roman" w:hAnsi="Times New Roman"/>
          <w:bCs/>
          <w:sz w:val="22"/>
          <w:szCs w:val="22"/>
        </w:rPr>
        <w:t>y</w:t>
      </w:r>
      <w:r w:rsidR="00615BEB" w:rsidRPr="00C744AC">
        <w:rPr>
          <w:rFonts w:ascii="Times New Roman" w:hAnsi="Times New Roman"/>
          <w:bCs/>
          <w:sz w:val="22"/>
          <w:szCs w:val="22"/>
        </w:rPr>
        <w:t>, which includes all</w:t>
      </w:r>
      <w:r w:rsidR="00961743" w:rsidRPr="00C744AC">
        <w:rPr>
          <w:rFonts w:ascii="Times New Roman" w:hAnsi="Times New Roman"/>
          <w:bCs/>
          <w:sz w:val="22"/>
          <w:szCs w:val="22"/>
        </w:rPr>
        <w:t xml:space="preserve"> input</w:t>
      </w:r>
      <w:r w:rsidR="00F62864" w:rsidRPr="00C744AC">
        <w:rPr>
          <w:rFonts w:ascii="Times New Roman" w:hAnsi="Times New Roman"/>
          <w:bCs/>
          <w:sz w:val="22"/>
          <w:szCs w:val="22"/>
        </w:rPr>
        <w:t xml:space="preserve"> </w:t>
      </w:r>
      <w:r w:rsidR="008B7243">
        <w:rPr>
          <w:rFonts w:ascii="Times New Roman" w:hAnsi="Times New Roman"/>
          <w:bCs/>
          <w:sz w:val="22"/>
          <w:szCs w:val="22"/>
        </w:rPr>
        <w:t>or o</w:t>
      </w:r>
      <w:r w:rsidR="00F62864" w:rsidRPr="00C744AC">
        <w:rPr>
          <w:rFonts w:ascii="Times New Roman" w:hAnsi="Times New Roman"/>
          <w:bCs/>
          <w:sz w:val="22"/>
          <w:szCs w:val="22"/>
        </w:rPr>
        <w:t>utput files</w:t>
      </w:r>
      <w:r w:rsidR="00615BEB" w:rsidRPr="00C744AC">
        <w:rPr>
          <w:rFonts w:ascii="Times New Roman" w:hAnsi="Times New Roman"/>
          <w:bCs/>
          <w:sz w:val="22"/>
          <w:szCs w:val="22"/>
        </w:rPr>
        <w:t xml:space="preserve"> (included as zip files)</w:t>
      </w:r>
      <w:r w:rsidR="00F62864" w:rsidRPr="00C744AC">
        <w:rPr>
          <w:rFonts w:ascii="Times New Roman" w:hAnsi="Times New Roman"/>
          <w:bCs/>
          <w:sz w:val="22"/>
          <w:szCs w:val="22"/>
        </w:rPr>
        <w:t xml:space="preserve">, </w:t>
      </w:r>
      <w:r w:rsidR="00615BEB" w:rsidRPr="00C744AC">
        <w:rPr>
          <w:rFonts w:ascii="Times New Roman" w:hAnsi="Times New Roman"/>
          <w:bCs/>
          <w:sz w:val="22"/>
          <w:szCs w:val="22"/>
        </w:rPr>
        <w:t>and model executables</w:t>
      </w:r>
      <w:r w:rsidR="00F62864" w:rsidRPr="00C744AC">
        <w:rPr>
          <w:rFonts w:ascii="Times New Roman" w:hAnsi="Times New Roman"/>
          <w:bCs/>
          <w:sz w:val="22"/>
          <w:szCs w:val="22"/>
        </w:rPr>
        <w:t>.</w:t>
      </w:r>
      <w:r w:rsidR="00615BEB" w:rsidRPr="00C744AC">
        <w:rPr>
          <w:rFonts w:ascii="Times New Roman" w:hAnsi="Times New Roman"/>
          <w:bCs/>
          <w:sz w:val="22"/>
          <w:szCs w:val="22"/>
        </w:rPr>
        <w:t xml:space="preserve"> </w:t>
      </w:r>
      <w:r w:rsidR="008B7243">
        <w:rPr>
          <w:rFonts w:ascii="Times New Roman" w:hAnsi="Times New Roman"/>
          <w:bCs/>
          <w:sz w:val="22"/>
          <w:szCs w:val="22"/>
        </w:rPr>
        <w:t>Reservoir</w:t>
      </w:r>
      <w:r w:rsidR="000F5EC6" w:rsidRPr="00C744AC">
        <w:rPr>
          <w:rFonts w:ascii="Times New Roman" w:hAnsi="Times New Roman"/>
          <w:bCs/>
          <w:sz w:val="22"/>
          <w:szCs w:val="22"/>
        </w:rPr>
        <w:t xml:space="preserve"> modeling files include the following subdirectories:</w:t>
      </w:r>
    </w:p>
    <w:p w14:paraId="694AC989" w14:textId="31565193" w:rsidR="00DB2418" w:rsidRPr="00DB2418" w:rsidRDefault="006545F2" w:rsidP="00DB2418">
      <w:pPr>
        <w:pStyle w:val="ListParagraph"/>
        <w:numPr>
          <w:ilvl w:val="0"/>
          <w:numId w:val="6"/>
        </w:numPr>
        <w:rPr>
          <w:rFonts w:ascii="Times New Roman" w:hAnsi="Times New Roman"/>
          <w:bCs/>
        </w:rPr>
      </w:pPr>
      <w:proofErr w:type="spellStart"/>
      <w:r>
        <w:rPr>
          <w:rFonts w:ascii="Times New Roman" w:hAnsi="Times New Roman"/>
          <w:bCs/>
        </w:rPr>
        <w:t>ResModel_Input</w:t>
      </w:r>
      <w:proofErr w:type="spellEnd"/>
      <w:r w:rsidR="00DB2418" w:rsidRPr="00DB2418">
        <w:rPr>
          <w:rFonts w:ascii="Times New Roman" w:hAnsi="Times New Roman"/>
          <w:bCs/>
        </w:rPr>
        <w:t xml:space="preserve"> </w:t>
      </w:r>
    </w:p>
    <w:p w14:paraId="752271D8" w14:textId="0539C60F" w:rsidR="00DB2418" w:rsidRDefault="00DB2418" w:rsidP="00DB2418">
      <w:pPr>
        <w:pStyle w:val="ListParagraph"/>
        <w:numPr>
          <w:ilvl w:val="1"/>
          <w:numId w:val="6"/>
        </w:numPr>
        <w:rPr>
          <w:rFonts w:ascii="Times New Roman" w:hAnsi="Times New Roman"/>
          <w:bCs/>
        </w:rPr>
      </w:pPr>
      <w:proofErr w:type="spellStart"/>
      <w:r w:rsidRPr="00DB2418">
        <w:rPr>
          <w:rFonts w:ascii="Times New Roman" w:hAnsi="Times New Roman"/>
          <w:bCs/>
        </w:rPr>
        <w:t>5_6_WQ_ResModel_7376ILF1st_Input</w:t>
      </w:r>
      <w:proofErr w:type="spellEnd"/>
    </w:p>
    <w:p w14:paraId="146FE367" w14:textId="10431EEC" w:rsidR="00DB2418" w:rsidRDefault="00DB2418" w:rsidP="00DB2418">
      <w:pPr>
        <w:pStyle w:val="ListParagraph"/>
        <w:numPr>
          <w:ilvl w:val="1"/>
          <w:numId w:val="6"/>
        </w:numPr>
        <w:rPr>
          <w:rFonts w:ascii="Times New Roman" w:hAnsi="Times New Roman"/>
          <w:bCs/>
        </w:rPr>
      </w:pPr>
      <w:proofErr w:type="spellStart"/>
      <w:r w:rsidRPr="00DB2418">
        <w:rPr>
          <w:rFonts w:ascii="Times New Roman" w:hAnsi="Times New Roman"/>
          <w:bCs/>
        </w:rPr>
        <w:t>5_6_WQ_ResModel_7376ILF1stSigma_Input</w:t>
      </w:r>
      <w:proofErr w:type="spellEnd"/>
    </w:p>
    <w:p w14:paraId="7A060E5C" w14:textId="260EEE2F" w:rsidR="00DB2418" w:rsidRDefault="00DB2418" w:rsidP="00DB2418">
      <w:pPr>
        <w:pStyle w:val="ListParagraph"/>
        <w:numPr>
          <w:ilvl w:val="1"/>
          <w:numId w:val="6"/>
        </w:numPr>
        <w:rPr>
          <w:rFonts w:ascii="Times New Roman" w:hAnsi="Times New Roman"/>
          <w:bCs/>
        </w:rPr>
      </w:pPr>
      <w:proofErr w:type="spellStart"/>
      <w:r w:rsidRPr="00DB2418">
        <w:rPr>
          <w:rFonts w:ascii="Times New Roman" w:hAnsi="Times New Roman"/>
          <w:bCs/>
        </w:rPr>
        <w:t>5_6_WQ_ResModel_7881ILF1st_Input</w:t>
      </w:r>
      <w:proofErr w:type="spellEnd"/>
    </w:p>
    <w:p w14:paraId="25D43AB2" w14:textId="57091AFB" w:rsidR="00DB2418" w:rsidRDefault="00DB2418" w:rsidP="00DB2418">
      <w:pPr>
        <w:pStyle w:val="ListParagraph"/>
        <w:numPr>
          <w:ilvl w:val="1"/>
          <w:numId w:val="6"/>
        </w:numPr>
        <w:rPr>
          <w:rFonts w:ascii="Times New Roman" w:hAnsi="Times New Roman"/>
          <w:bCs/>
        </w:rPr>
      </w:pPr>
      <w:proofErr w:type="spellStart"/>
      <w:r w:rsidRPr="00DB2418">
        <w:rPr>
          <w:rFonts w:ascii="Times New Roman" w:hAnsi="Times New Roman"/>
          <w:bCs/>
        </w:rPr>
        <w:lastRenderedPageBreak/>
        <w:t>5_6_WQ_ResModel_8285ILF1st_Input</w:t>
      </w:r>
      <w:proofErr w:type="spellEnd"/>
    </w:p>
    <w:p w14:paraId="135CED39" w14:textId="5DAE0425" w:rsidR="00DB2418" w:rsidRDefault="00DB2418" w:rsidP="00DB2418">
      <w:pPr>
        <w:pStyle w:val="ListParagraph"/>
        <w:numPr>
          <w:ilvl w:val="1"/>
          <w:numId w:val="6"/>
        </w:numPr>
        <w:rPr>
          <w:rFonts w:ascii="Times New Roman" w:hAnsi="Times New Roman"/>
          <w:bCs/>
        </w:rPr>
      </w:pPr>
      <w:proofErr w:type="spellStart"/>
      <w:r w:rsidRPr="00DB2418">
        <w:rPr>
          <w:rFonts w:ascii="Times New Roman" w:hAnsi="Times New Roman"/>
          <w:bCs/>
        </w:rPr>
        <w:t>5_6_WQ_ResModel_8285MLF1st_Input</w:t>
      </w:r>
      <w:proofErr w:type="spellEnd"/>
    </w:p>
    <w:p w14:paraId="030647F8" w14:textId="5C8C700D" w:rsidR="006545F2" w:rsidRDefault="006545F2" w:rsidP="00CF15CF">
      <w:pPr>
        <w:pStyle w:val="ListParagraph"/>
        <w:numPr>
          <w:ilvl w:val="0"/>
          <w:numId w:val="6"/>
        </w:numPr>
        <w:rPr>
          <w:rFonts w:ascii="Times New Roman" w:hAnsi="Times New Roman"/>
          <w:bCs/>
        </w:rPr>
      </w:pPr>
      <w:proofErr w:type="spellStart"/>
      <w:r>
        <w:rPr>
          <w:rFonts w:ascii="Times New Roman" w:hAnsi="Times New Roman"/>
          <w:bCs/>
        </w:rPr>
        <w:t>ResModel_Output</w:t>
      </w:r>
      <w:proofErr w:type="spellEnd"/>
    </w:p>
    <w:p w14:paraId="77E1F321" w14:textId="0789AFD6" w:rsidR="00DB2418" w:rsidRDefault="00DB2418" w:rsidP="00DB2418">
      <w:pPr>
        <w:pStyle w:val="ListParagraph"/>
        <w:numPr>
          <w:ilvl w:val="1"/>
          <w:numId w:val="6"/>
        </w:numPr>
        <w:rPr>
          <w:rFonts w:ascii="Times New Roman" w:hAnsi="Times New Roman"/>
          <w:bCs/>
        </w:rPr>
      </w:pPr>
      <w:proofErr w:type="spellStart"/>
      <w:r w:rsidRPr="00DB2418">
        <w:rPr>
          <w:rFonts w:ascii="Times New Roman" w:hAnsi="Times New Roman"/>
          <w:bCs/>
        </w:rPr>
        <w:t>5_6_WQ_ResModel_7376ILF1st_Output</w:t>
      </w:r>
      <w:proofErr w:type="spellEnd"/>
    </w:p>
    <w:p w14:paraId="482B52AC" w14:textId="7E0A85B0" w:rsidR="00DB2418" w:rsidRDefault="00DB2418" w:rsidP="00DB2418">
      <w:pPr>
        <w:pStyle w:val="ListParagraph"/>
        <w:numPr>
          <w:ilvl w:val="1"/>
          <w:numId w:val="6"/>
        </w:numPr>
        <w:rPr>
          <w:rFonts w:ascii="Times New Roman" w:hAnsi="Times New Roman"/>
          <w:bCs/>
        </w:rPr>
      </w:pPr>
      <w:proofErr w:type="spellStart"/>
      <w:r w:rsidRPr="00DB2418">
        <w:rPr>
          <w:rFonts w:ascii="Times New Roman" w:hAnsi="Times New Roman"/>
          <w:bCs/>
        </w:rPr>
        <w:t>5_6_WQ_ResModel_7376ILF1stSigma_Ouput</w:t>
      </w:r>
      <w:proofErr w:type="spellEnd"/>
    </w:p>
    <w:p w14:paraId="74B79B1C" w14:textId="7578FF73" w:rsidR="00DB2418" w:rsidRDefault="00DB2418" w:rsidP="00DB2418">
      <w:pPr>
        <w:pStyle w:val="ListParagraph"/>
        <w:numPr>
          <w:ilvl w:val="1"/>
          <w:numId w:val="6"/>
        </w:numPr>
        <w:rPr>
          <w:rFonts w:ascii="Times New Roman" w:hAnsi="Times New Roman"/>
          <w:bCs/>
        </w:rPr>
      </w:pPr>
      <w:proofErr w:type="spellStart"/>
      <w:r w:rsidRPr="00DB2418">
        <w:rPr>
          <w:rFonts w:ascii="Times New Roman" w:hAnsi="Times New Roman"/>
          <w:bCs/>
        </w:rPr>
        <w:t>5_6_WQ_ResModel_7881ILF1st_Output</w:t>
      </w:r>
      <w:proofErr w:type="spellEnd"/>
    </w:p>
    <w:p w14:paraId="3DECCCB3" w14:textId="706CA6EA" w:rsidR="00DB2418" w:rsidRDefault="00DB2418" w:rsidP="00DB2418">
      <w:pPr>
        <w:pStyle w:val="ListParagraph"/>
        <w:numPr>
          <w:ilvl w:val="1"/>
          <w:numId w:val="6"/>
        </w:numPr>
        <w:rPr>
          <w:rFonts w:ascii="Times New Roman" w:hAnsi="Times New Roman"/>
          <w:bCs/>
        </w:rPr>
      </w:pPr>
      <w:proofErr w:type="spellStart"/>
      <w:r w:rsidRPr="00DB2418">
        <w:rPr>
          <w:rFonts w:ascii="Times New Roman" w:hAnsi="Times New Roman"/>
          <w:bCs/>
        </w:rPr>
        <w:t>5_6_WQ_ResModel_8285ILF1st_Output</w:t>
      </w:r>
      <w:proofErr w:type="spellEnd"/>
    </w:p>
    <w:p w14:paraId="765E42C7" w14:textId="77777777" w:rsidR="002C7CC7" w:rsidRDefault="002C7CC7" w:rsidP="00925E31">
      <w:pPr>
        <w:pStyle w:val="ListParagraph"/>
        <w:rPr>
          <w:rFonts w:ascii="Times New Roman" w:hAnsi="Times New Roman"/>
          <w:bCs/>
        </w:rPr>
      </w:pPr>
    </w:p>
    <w:p w14:paraId="23AB46E0" w14:textId="6BF96240" w:rsidR="000D6B7B" w:rsidRDefault="002C7CC7" w:rsidP="00D1529A">
      <w:pPr>
        <w:rPr>
          <w:rFonts w:ascii="Times New Roman" w:hAnsi="Times New Roman"/>
          <w:bCs/>
          <w:sz w:val="22"/>
          <w:szCs w:val="22"/>
        </w:rPr>
      </w:pPr>
      <w:r w:rsidRPr="002C7CC7">
        <w:rPr>
          <w:rFonts w:ascii="Times New Roman" w:hAnsi="Times New Roman"/>
          <w:b/>
          <w:bCs/>
          <w:sz w:val="22"/>
          <w:szCs w:val="22"/>
        </w:rPr>
        <w:t>Software or Hardware Considerations</w:t>
      </w:r>
      <w:r w:rsidR="00277E9F">
        <w:rPr>
          <w:rFonts w:ascii="Times New Roman" w:hAnsi="Times New Roman"/>
          <w:b/>
          <w:bCs/>
          <w:sz w:val="22"/>
          <w:szCs w:val="22"/>
        </w:rPr>
        <w:t xml:space="preserve">:  </w:t>
      </w:r>
      <w:r w:rsidR="00F62864">
        <w:rPr>
          <w:rFonts w:ascii="Times New Roman" w:hAnsi="Times New Roman"/>
          <w:bCs/>
          <w:sz w:val="22"/>
          <w:szCs w:val="22"/>
        </w:rPr>
        <w:t xml:space="preserve">The provided </w:t>
      </w:r>
      <w:r w:rsidR="007E7373">
        <w:rPr>
          <w:rFonts w:ascii="Times New Roman" w:hAnsi="Times New Roman"/>
          <w:bCs/>
          <w:sz w:val="22"/>
          <w:szCs w:val="22"/>
        </w:rPr>
        <w:t>model execut</w:t>
      </w:r>
      <w:r w:rsidR="00F62864">
        <w:rPr>
          <w:rFonts w:ascii="Times New Roman" w:hAnsi="Times New Roman"/>
          <w:bCs/>
          <w:sz w:val="22"/>
          <w:szCs w:val="22"/>
        </w:rPr>
        <w:t xml:space="preserve">ables require 64-bit Windows.  No software installation is necessary, </w:t>
      </w:r>
      <w:r w:rsidR="00D1529A">
        <w:rPr>
          <w:rFonts w:ascii="Times New Roman" w:hAnsi="Times New Roman"/>
          <w:bCs/>
          <w:sz w:val="22"/>
          <w:szCs w:val="22"/>
        </w:rPr>
        <w:t>EFDC</w:t>
      </w:r>
      <w:r w:rsidR="00F62864">
        <w:rPr>
          <w:rFonts w:ascii="Times New Roman" w:hAnsi="Times New Roman"/>
          <w:bCs/>
          <w:sz w:val="22"/>
          <w:szCs w:val="22"/>
        </w:rPr>
        <w:t xml:space="preserve"> is run directly by double-clicking the model executables.</w:t>
      </w:r>
      <w:r w:rsidR="000D6B7B">
        <w:rPr>
          <w:rFonts w:ascii="Times New Roman" w:hAnsi="Times New Roman"/>
          <w:bCs/>
          <w:sz w:val="22"/>
          <w:szCs w:val="22"/>
        </w:rPr>
        <w:t xml:space="preserve"> </w:t>
      </w:r>
      <w:r w:rsidR="00D1529A" w:rsidRPr="00D1529A">
        <w:rPr>
          <w:rFonts w:ascii="Times New Roman" w:hAnsi="Times New Roman"/>
          <w:bCs/>
          <w:sz w:val="22"/>
          <w:szCs w:val="22"/>
        </w:rPr>
        <w:t>All the text input files (*.</w:t>
      </w:r>
      <w:proofErr w:type="spellStart"/>
      <w:r w:rsidR="00D1529A" w:rsidRPr="00D1529A">
        <w:rPr>
          <w:rFonts w:ascii="Times New Roman" w:hAnsi="Times New Roman"/>
          <w:bCs/>
          <w:sz w:val="22"/>
          <w:szCs w:val="22"/>
        </w:rPr>
        <w:t>inp</w:t>
      </w:r>
      <w:proofErr w:type="spellEnd"/>
      <w:r w:rsidR="00D1529A" w:rsidRPr="00D1529A">
        <w:rPr>
          <w:rFonts w:ascii="Times New Roman" w:hAnsi="Times New Roman"/>
          <w:bCs/>
          <w:sz w:val="22"/>
          <w:szCs w:val="22"/>
        </w:rPr>
        <w:t xml:space="preserve"> files) are stored in the same folder with the EFDC executable file. Before running the model, delete the large output files including: SEDCONH.OUT, SNDCONH.OUT, CHLACONH.OUT, and DOCONH.OUT</w:t>
      </w:r>
      <w:r w:rsidR="00D1529A">
        <w:rPr>
          <w:rFonts w:ascii="Times New Roman" w:hAnsi="Times New Roman"/>
          <w:bCs/>
          <w:sz w:val="22"/>
          <w:szCs w:val="22"/>
        </w:rPr>
        <w:t xml:space="preserve"> from the output folder</w:t>
      </w:r>
      <w:r w:rsidR="00D1529A" w:rsidRPr="00D1529A">
        <w:rPr>
          <w:rFonts w:ascii="Times New Roman" w:hAnsi="Times New Roman"/>
          <w:bCs/>
          <w:sz w:val="22"/>
          <w:szCs w:val="22"/>
        </w:rPr>
        <w:t xml:space="preserve">. </w:t>
      </w:r>
      <w:r w:rsidR="000D6B7B">
        <w:rPr>
          <w:rFonts w:ascii="Times New Roman" w:hAnsi="Times New Roman"/>
          <w:bCs/>
          <w:sz w:val="22"/>
          <w:szCs w:val="22"/>
        </w:rPr>
        <w:t xml:space="preserve"> </w:t>
      </w:r>
      <w:r w:rsidR="00D1529A" w:rsidRPr="00D1529A">
        <w:rPr>
          <w:rFonts w:ascii="Times New Roman" w:hAnsi="Times New Roman"/>
          <w:bCs/>
          <w:sz w:val="22"/>
          <w:szCs w:val="22"/>
        </w:rPr>
        <w:t xml:space="preserve">To run EFDC model, </w:t>
      </w:r>
      <w:r w:rsidR="00D1529A">
        <w:rPr>
          <w:rFonts w:ascii="Times New Roman" w:hAnsi="Times New Roman"/>
          <w:bCs/>
          <w:sz w:val="22"/>
          <w:szCs w:val="22"/>
        </w:rPr>
        <w:t xml:space="preserve">simply </w:t>
      </w:r>
      <w:r w:rsidR="00D1529A" w:rsidRPr="00D1529A">
        <w:rPr>
          <w:rFonts w:ascii="Times New Roman" w:hAnsi="Times New Roman"/>
          <w:bCs/>
          <w:sz w:val="22"/>
          <w:szCs w:val="22"/>
        </w:rPr>
        <w:t xml:space="preserve">double-click EXE </w:t>
      </w:r>
      <w:r w:rsidR="00027B75">
        <w:rPr>
          <w:rFonts w:ascii="Times New Roman" w:hAnsi="Times New Roman"/>
          <w:bCs/>
          <w:sz w:val="22"/>
          <w:szCs w:val="22"/>
        </w:rPr>
        <w:t xml:space="preserve">file </w:t>
      </w:r>
      <w:r w:rsidR="00D1529A" w:rsidRPr="00D1529A">
        <w:rPr>
          <w:rFonts w:ascii="Times New Roman" w:hAnsi="Times New Roman"/>
          <w:bCs/>
          <w:sz w:val="22"/>
          <w:szCs w:val="22"/>
        </w:rPr>
        <w:t>to activate the model.</w:t>
      </w:r>
    </w:p>
    <w:p w14:paraId="3BED7334" w14:textId="77777777" w:rsidR="00D1529A" w:rsidRDefault="00D1529A" w:rsidP="00D1529A">
      <w:pPr>
        <w:rPr>
          <w:rFonts w:ascii="Times New Roman" w:hAnsi="Times New Roman"/>
          <w:bCs/>
          <w:sz w:val="22"/>
          <w:szCs w:val="22"/>
        </w:rPr>
      </w:pPr>
    </w:p>
    <w:p w14:paraId="7CCAD803" w14:textId="65168488" w:rsidR="00035833" w:rsidRPr="00E94BEA" w:rsidRDefault="00035833" w:rsidP="00035833">
      <w:pPr>
        <w:rPr>
          <w:rFonts w:ascii="Times New Roman" w:hAnsi="Times New Roman"/>
          <w:sz w:val="22"/>
          <w:szCs w:val="22"/>
        </w:rPr>
      </w:pPr>
      <w:bookmarkStart w:id="0" w:name="_GoBack"/>
      <w:bookmarkEnd w:id="0"/>
      <w:r w:rsidRPr="00E94BEA">
        <w:rPr>
          <w:rFonts w:ascii="Times New Roman" w:hAnsi="Times New Roman"/>
          <w:b/>
          <w:bCs/>
          <w:sz w:val="22"/>
          <w:szCs w:val="22"/>
        </w:rPr>
        <w:t xml:space="preserve">Online Data Link:  </w:t>
      </w:r>
      <w:r w:rsidR="00E94BEA" w:rsidRPr="00E94BEA">
        <w:rPr>
          <w:rFonts w:ascii="Times New Roman" w:hAnsi="Times New Roman"/>
          <w:bCs/>
          <w:sz w:val="22"/>
          <w:szCs w:val="22"/>
        </w:rPr>
        <w:t>http://gis.suhydro.org/suwareports/SuWa/05-WQ/5.06-WQ_MOD/Reservoir Model</w:t>
      </w:r>
    </w:p>
    <w:p w14:paraId="0CCDE6BA" w14:textId="77777777" w:rsidR="00035833" w:rsidRPr="00E94BEA" w:rsidRDefault="00035833" w:rsidP="00035833">
      <w:pPr>
        <w:rPr>
          <w:rFonts w:ascii="Times New Roman" w:hAnsi="Times New Roman"/>
          <w:sz w:val="22"/>
          <w:szCs w:val="22"/>
        </w:rPr>
      </w:pPr>
    </w:p>
    <w:p w14:paraId="521915F5" w14:textId="19EAAB94" w:rsidR="00035833" w:rsidRDefault="00035833" w:rsidP="00035833">
      <w:pPr>
        <w:rPr>
          <w:rFonts w:ascii="Times New Roman" w:hAnsi="Times New Roman"/>
          <w:sz w:val="22"/>
          <w:szCs w:val="22"/>
        </w:rPr>
      </w:pPr>
      <w:r w:rsidRPr="00E94BEA">
        <w:rPr>
          <w:rFonts w:ascii="Times New Roman" w:hAnsi="Times New Roman"/>
          <w:b/>
          <w:bCs/>
          <w:sz w:val="22"/>
          <w:szCs w:val="22"/>
        </w:rPr>
        <w:t xml:space="preserve">Online Report Link:  </w:t>
      </w:r>
      <w:r w:rsidR="00E94BEA" w:rsidRPr="00E94BEA">
        <w:rPr>
          <w:rFonts w:ascii="Times New Roman" w:hAnsi="Times New Roman"/>
          <w:bCs/>
          <w:sz w:val="22"/>
          <w:szCs w:val="22"/>
        </w:rPr>
        <w:t>http://www.susitna-watanahydro.org/type/documents/</w:t>
      </w:r>
    </w:p>
    <w:tbl>
      <w:tblPr>
        <w:tblStyle w:val="TableGrid"/>
        <w:tblW w:w="5089" w:type="pct"/>
        <w:tblLook w:val="04A0" w:firstRow="1" w:lastRow="0" w:firstColumn="1" w:lastColumn="0" w:noHBand="0" w:noVBand="1"/>
      </w:tblPr>
      <w:tblGrid>
        <w:gridCol w:w="2152"/>
        <w:gridCol w:w="992"/>
        <w:gridCol w:w="3331"/>
        <w:gridCol w:w="3041"/>
      </w:tblGrid>
      <w:tr w:rsidR="008A4F99" w:rsidRPr="00430F2E" w14:paraId="710E5D93" w14:textId="77777777" w:rsidTr="008A4F99">
        <w:trPr>
          <w:trHeight w:val="20"/>
          <w:tblHeader/>
        </w:trPr>
        <w:tc>
          <w:tcPr>
            <w:tcW w:w="1131" w:type="pct"/>
            <w:shd w:val="clear" w:color="auto" w:fill="F2F2F2" w:themeFill="background1" w:themeFillShade="F2"/>
            <w:vAlign w:val="bottom"/>
          </w:tcPr>
          <w:p w14:paraId="27FD249B" w14:textId="77777777" w:rsidR="00F860FF" w:rsidRPr="00F860FF" w:rsidRDefault="00F860FF" w:rsidP="008A4F99">
            <w:pPr>
              <w:pStyle w:val="TableCaption"/>
              <w:spacing w:before="20" w:after="20"/>
              <w:jc w:val="center"/>
              <w:rPr>
                <w:rFonts w:ascii="Arial Narrow" w:hAnsi="Arial Narrow"/>
                <w:sz w:val="16"/>
              </w:rPr>
            </w:pPr>
            <w:r w:rsidRPr="00F860FF">
              <w:rPr>
                <w:rFonts w:ascii="Arial Narrow" w:hAnsi="Arial Narrow"/>
                <w:sz w:val="16"/>
              </w:rPr>
              <w:t>Title</w:t>
            </w:r>
          </w:p>
        </w:tc>
        <w:tc>
          <w:tcPr>
            <w:tcW w:w="521" w:type="pct"/>
            <w:shd w:val="clear" w:color="auto" w:fill="F2F2F2" w:themeFill="background1" w:themeFillShade="F2"/>
            <w:vAlign w:val="bottom"/>
          </w:tcPr>
          <w:p w14:paraId="35720E00" w14:textId="73719479" w:rsidR="00F860FF" w:rsidRPr="00F860FF" w:rsidRDefault="00F860FF" w:rsidP="008A4F99">
            <w:pPr>
              <w:pStyle w:val="TableCaption"/>
              <w:spacing w:before="20" w:after="20"/>
              <w:jc w:val="center"/>
              <w:rPr>
                <w:rFonts w:ascii="Arial Narrow" w:hAnsi="Arial Narrow"/>
                <w:sz w:val="16"/>
              </w:rPr>
            </w:pPr>
            <w:r w:rsidRPr="00F860FF">
              <w:rPr>
                <w:rFonts w:ascii="Arial Narrow" w:hAnsi="Arial Narrow"/>
                <w:sz w:val="16"/>
              </w:rPr>
              <w:t>Date</w:t>
            </w:r>
          </w:p>
        </w:tc>
        <w:tc>
          <w:tcPr>
            <w:tcW w:w="1750" w:type="pct"/>
            <w:shd w:val="clear" w:color="auto" w:fill="F2F2F2" w:themeFill="background1" w:themeFillShade="F2"/>
            <w:vAlign w:val="bottom"/>
          </w:tcPr>
          <w:p w14:paraId="738FD89C" w14:textId="77777777" w:rsidR="00F860FF" w:rsidRPr="00F860FF" w:rsidRDefault="00F860FF" w:rsidP="008A4F99">
            <w:pPr>
              <w:pStyle w:val="TableCaption"/>
              <w:spacing w:before="20" w:after="20"/>
              <w:jc w:val="center"/>
              <w:rPr>
                <w:rFonts w:ascii="Arial Narrow" w:hAnsi="Arial Narrow"/>
                <w:sz w:val="16"/>
              </w:rPr>
            </w:pPr>
            <w:r w:rsidRPr="00F860FF">
              <w:rPr>
                <w:rFonts w:ascii="Arial Narrow" w:hAnsi="Arial Narrow"/>
                <w:sz w:val="16"/>
              </w:rPr>
              <w:t>Description</w:t>
            </w:r>
          </w:p>
        </w:tc>
        <w:tc>
          <w:tcPr>
            <w:tcW w:w="1598" w:type="pct"/>
            <w:shd w:val="clear" w:color="auto" w:fill="F2F2F2" w:themeFill="background1" w:themeFillShade="F2"/>
            <w:vAlign w:val="bottom"/>
          </w:tcPr>
          <w:p w14:paraId="7075C4DE" w14:textId="77777777" w:rsidR="00F860FF" w:rsidRPr="00F860FF" w:rsidRDefault="00F860FF" w:rsidP="008A4F99">
            <w:pPr>
              <w:pStyle w:val="TableCaption"/>
              <w:spacing w:before="20" w:after="20"/>
              <w:jc w:val="center"/>
              <w:rPr>
                <w:rFonts w:ascii="Arial Narrow" w:hAnsi="Arial Narrow"/>
                <w:sz w:val="16"/>
              </w:rPr>
            </w:pPr>
            <w:r w:rsidRPr="00F860FF">
              <w:rPr>
                <w:rFonts w:ascii="Arial Narrow" w:hAnsi="Arial Narrow"/>
                <w:sz w:val="16"/>
              </w:rPr>
              <w:t>Link</w:t>
            </w:r>
          </w:p>
        </w:tc>
      </w:tr>
      <w:tr w:rsidR="008A4F99" w:rsidRPr="002331A9" w14:paraId="3F33F487" w14:textId="77777777" w:rsidTr="008A4F99">
        <w:trPr>
          <w:trHeight w:val="20"/>
        </w:trPr>
        <w:tc>
          <w:tcPr>
            <w:tcW w:w="1131" w:type="pct"/>
          </w:tcPr>
          <w:p w14:paraId="4F28C404"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Revised Study Plan Section 5.6, Water Quality Modeling Study</w:t>
            </w:r>
          </w:p>
        </w:tc>
        <w:tc>
          <w:tcPr>
            <w:tcW w:w="521" w:type="pct"/>
            <w:shd w:val="clear" w:color="auto" w:fill="auto"/>
          </w:tcPr>
          <w:p w14:paraId="69F4B1C8"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12/14/2012</w:t>
            </w:r>
          </w:p>
        </w:tc>
        <w:tc>
          <w:tcPr>
            <w:tcW w:w="1750" w:type="pct"/>
          </w:tcPr>
          <w:p w14:paraId="6B5527CF" w14:textId="77777777"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presents the plan for this study, including goals, objectives, the study area, and proposed study methods to construct reservoir and riverine models that predict potential changes to water quality in post-Project conditions.</w:t>
            </w:r>
          </w:p>
        </w:tc>
        <w:tc>
          <w:tcPr>
            <w:tcW w:w="1598" w:type="pct"/>
          </w:tcPr>
          <w:p w14:paraId="3CE52E74" w14:textId="77777777" w:rsidR="00F860FF" w:rsidRPr="00F860FF" w:rsidRDefault="00121794" w:rsidP="008A4F99">
            <w:pPr>
              <w:pStyle w:val="NoSpacing"/>
              <w:spacing w:before="20" w:after="20"/>
              <w:jc w:val="left"/>
              <w:rPr>
                <w:rFonts w:ascii="Arial Narrow" w:hAnsi="Arial Narrow"/>
                <w:sz w:val="16"/>
                <w:szCs w:val="18"/>
              </w:rPr>
            </w:pPr>
            <w:hyperlink r:id="rId9" w:history="1">
              <w:r w:rsidR="00F860FF" w:rsidRPr="00F860FF">
                <w:rPr>
                  <w:rStyle w:val="Hyperlink"/>
                  <w:rFonts w:ascii="Arial Narrow" w:hAnsi="Arial Narrow"/>
                  <w:sz w:val="16"/>
                  <w:szCs w:val="18"/>
                </w:rPr>
                <w:t>RSP for Study 05.06</w:t>
              </w:r>
            </w:hyperlink>
          </w:p>
        </w:tc>
      </w:tr>
      <w:tr w:rsidR="008A4F99" w:rsidRPr="002331A9" w14:paraId="57563132" w14:textId="77777777" w:rsidTr="008A4F99">
        <w:trPr>
          <w:trHeight w:val="20"/>
        </w:trPr>
        <w:tc>
          <w:tcPr>
            <w:tcW w:w="1131" w:type="pct"/>
          </w:tcPr>
          <w:p w14:paraId="4738B775" w14:textId="77777777" w:rsidR="00F860FF" w:rsidRPr="00F860FF" w:rsidRDefault="00F860FF" w:rsidP="008A4F99">
            <w:pPr>
              <w:pStyle w:val="TableCaption"/>
              <w:spacing w:before="20" w:after="20"/>
              <w:rPr>
                <w:rFonts w:ascii="Arial Narrow" w:hAnsi="Arial Narrow"/>
                <w:b w:val="0"/>
                <w:bCs/>
                <w:sz w:val="16"/>
                <w:highlight w:val="yellow"/>
              </w:rPr>
            </w:pPr>
            <w:r w:rsidRPr="00F860FF">
              <w:rPr>
                <w:rFonts w:ascii="Arial Narrow" w:hAnsi="Arial Narrow"/>
                <w:b w:val="0"/>
                <w:sz w:val="16"/>
              </w:rPr>
              <w:t>FERC Study Plan Determination for Study 5.6</w:t>
            </w:r>
          </w:p>
        </w:tc>
        <w:tc>
          <w:tcPr>
            <w:tcW w:w="521" w:type="pct"/>
          </w:tcPr>
          <w:p w14:paraId="65E2EA3B"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4/1/2013</w:t>
            </w:r>
          </w:p>
        </w:tc>
        <w:tc>
          <w:tcPr>
            <w:tcW w:w="1750" w:type="pct"/>
          </w:tcPr>
          <w:p w14:paraId="4D40B465" w14:textId="77777777"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presents FERC approval of Study 5.6, which approved AEA’s Revised Study Plan with recommended adjustments.</w:t>
            </w:r>
          </w:p>
        </w:tc>
        <w:tc>
          <w:tcPr>
            <w:tcW w:w="1598" w:type="pct"/>
          </w:tcPr>
          <w:p w14:paraId="46557429" w14:textId="77777777" w:rsidR="00F860FF" w:rsidRPr="00F860FF" w:rsidRDefault="00121794" w:rsidP="008A4F99">
            <w:pPr>
              <w:pStyle w:val="NoSpacing"/>
              <w:spacing w:before="20" w:after="20"/>
              <w:jc w:val="left"/>
              <w:rPr>
                <w:rFonts w:ascii="Arial Narrow" w:hAnsi="Arial Narrow"/>
                <w:sz w:val="16"/>
                <w:szCs w:val="18"/>
              </w:rPr>
            </w:pPr>
            <w:hyperlink r:id="rId10" w:history="1">
              <w:r w:rsidR="00F860FF" w:rsidRPr="00F860FF">
                <w:rPr>
                  <w:rStyle w:val="Hyperlink"/>
                  <w:rFonts w:ascii="Arial Narrow" w:hAnsi="Arial Narrow"/>
                  <w:sz w:val="16"/>
                  <w:szCs w:val="18"/>
                </w:rPr>
                <w:t>FERC SPD for Study 05.06</w:t>
              </w:r>
            </w:hyperlink>
          </w:p>
        </w:tc>
      </w:tr>
      <w:tr w:rsidR="008A4F99" w:rsidRPr="002331A9" w14:paraId="667C9DFE" w14:textId="77777777" w:rsidTr="008A4F99">
        <w:trPr>
          <w:trHeight w:val="20"/>
        </w:trPr>
        <w:tc>
          <w:tcPr>
            <w:tcW w:w="1131" w:type="pct"/>
          </w:tcPr>
          <w:p w14:paraId="20AA1F03" w14:textId="77777777" w:rsidR="00F860FF" w:rsidRPr="00F860FF" w:rsidRDefault="00F860FF" w:rsidP="008A4F99">
            <w:pPr>
              <w:pStyle w:val="TableCaption"/>
              <w:spacing w:before="20" w:after="20"/>
              <w:rPr>
                <w:rFonts w:ascii="Arial Narrow" w:hAnsi="Arial Narrow"/>
                <w:b w:val="0"/>
                <w:bCs/>
                <w:sz w:val="16"/>
                <w:highlight w:val="yellow"/>
              </w:rPr>
            </w:pPr>
            <w:r w:rsidRPr="00F860FF">
              <w:rPr>
                <w:rFonts w:ascii="Arial Narrow" w:hAnsi="Arial Narrow"/>
                <w:b w:val="0"/>
                <w:sz w:val="16"/>
              </w:rPr>
              <w:t>Draft Initial Study Report for Study 5.6</w:t>
            </w:r>
          </w:p>
        </w:tc>
        <w:tc>
          <w:tcPr>
            <w:tcW w:w="521" w:type="pct"/>
          </w:tcPr>
          <w:p w14:paraId="39747362"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2/3/2014</w:t>
            </w:r>
          </w:p>
        </w:tc>
        <w:tc>
          <w:tcPr>
            <w:tcW w:w="1750" w:type="pct"/>
          </w:tcPr>
          <w:p w14:paraId="437B4068" w14:textId="77777777"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draft of the ISR summarized the study methods and variances during the 2013 study season, and presented preliminary data collected for Study 5.6.  This draft ISR was later republished as Part A of the final ISR.</w:t>
            </w:r>
          </w:p>
        </w:tc>
        <w:tc>
          <w:tcPr>
            <w:tcW w:w="1598" w:type="pct"/>
          </w:tcPr>
          <w:p w14:paraId="6A62AC65" w14:textId="77777777" w:rsidR="00F860FF" w:rsidRPr="00F860FF" w:rsidRDefault="00121794" w:rsidP="008A4F99">
            <w:pPr>
              <w:pStyle w:val="NoSpacing"/>
              <w:spacing w:before="20" w:after="20"/>
              <w:jc w:val="left"/>
              <w:rPr>
                <w:rFonts w:ascii="Arial Narrow" w:hAnsi="Arial Narrow"/>
                <w:sz w:val="16"/>
                <w:szCs w:val="18"/>
              </w:rPr>
            </w:pPr>
            <w:hyperlink r:id="rId11" w:history="1">
              <w:r w:rsidR="00F860FF" w:rsidRPr="00F860FF">
                <w:rPr>
                  <w:rStyle w:val="Hyperlink"/>
                  <w:rFonts w:ascii="Arial Narrow" w:hAnsi="Arial Narrow"/>
                  <w:sz w:val="16"/>
                  <w:szCs w:val="18"/>
                </w:rPr>
                <w:t>Draft ISR for Study 05.06</w:t>
              </w:r>
            </w:hyperlink>
          </w:p>
        </w:tc>
      </w:tr>
      <w:tr w:rsidR="008A4F99" w14:paraId="33189AC2" w14:textId="77777777" w:rsidTr="008A4F99">
        <w:trPr>
          <w:trHeight w:val="20"/>
        </w:trPr>
        <w:tc>
          <w:tcPr>
            <w:tcW w:w="1131" w:type="pct"/>
          </w:tcPr>
          <w:p w14:paraId="55C60A6A"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Riverine Modeling Proof of Concept Meeting: Reservoir and Riverine Water Quality Modeling</w:t>
            </w:r>
          </w:p>
        </w:tc>
        <w:tc>
          <w:tcPr>
            <w:tcW w:w="521" w:type="pct"/>
          </w:tcPr>
          <w:p w14:paraId="298A68FD"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 xml:space="preserve">  4/15/2014 -4/17/2015</w:t>
            </w:r>
          </w:p>
        </w:tc>
        <w:tc>
          <w:tcPr>
            <w:tcW w:w="1750" w:type="pct"/>
          </w:tcPr>
          <w:p w14:paraId="3DEA7BA4"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sz w:val="16"/>
                <w:szCs w:val="18"/>
              </w:rPr>
              <w:t>These presentations demonstrate preliminary parameterization and configuration of the reservoir and water quality models. Draft model output for temperature and dissolved oxygen are presented for from each of the models. Seasonal changes in these water quality parameters are demonstrated for the standard model calibration 50 year data set representing wet, dry, and average past climate periods.</w:t>
            </w:r>
          </w:p>
        </w:tc>
        <w:tc>
          <w:tcPr>
            <w:tcW w:w="1598" w:type="pct"/>
          </w:tcPr>
          <w:p w14:paraId="6796123A" w14:textId="77777777" w:rsidR="00F860FF" w:rsidRPr="00F860FF" w:rsidRDefault="00121794" w:rsidP="008A4F99">
            <w:pPr>
              <w:pStyle w:val="NoSpacing"/>
              <w:spacing w:before="20" w:after="20"/>
              <w:jc w:val="left"/>
              <w:rPr>
                <w:rStyle w:val="Hyperlink"/>
                <w:rFonts w:ascii="Arial Narrow" w:hAnsi="Arial Narrow"/>
                <w:sz w:val="16"/>
                <w:szCs w:val="18"/>
              </w:rPr>
            </w:pPr>
            <w:hyperlink r:id="rId12" w:history="1">
              <w:r w:rsidR="00F860FF" w:rsidRPr="00F860FF">
                <w:rPr>
                  <w:rStyle w:val="Hyperlink"/>
                  <w:rFonts w:ascii="Arial Narrow" w:hAnsi="Arial Narrow"/>
                  <w:sz w:val="16"/>
                  <w:szCs w:val="18"/>
                </w:rPr>
                <w:t>April 2014 Presentations for Study 05.06 (File 1)</w:t>
              </w:r>
            </w:hyperlink>
          </w:p>
          <w:p w14:paraId="03461823" w14:textId="77777777" w:rsidR="00F860FF" w:rsidRPr="00F860FF" w:rsidRDefault="00121794" w:rsidP="008A4F99">
            <w:pPr>
              <w:pStyle w:val="NoSpacing"/>
              <w:spacing w:before="20" w:after="20"/>
              <w:jc w:val="left"/>
              <w:rPr>
                <w:rFonts w:ascii="Arial Narrow" w:hAnsi="Arial Narrow"/>
                <w:sz w:val="16"/>
                <w:szCs w:val="18"/>
              </w:rPr>
            </w:pPr>
            <w:hyperlink r:id="rId13" w:history="1">
              <w:r w:rsidR="00F860FF" w:rsidRPr="00F860FF">
                <w:rPr>
                  <w:rStyle w:val="Hyperlink"/>
                  <w:rFonts w:ascii="Arial Narrow" w:hAnsi="Arial Narrow"/>
                  <w:sz w:val="16"/>
                  <w:szCs w:val="18"/>
                </w:rPr>
                <w:t>April 2014 Presentations for Study 05.06 (File 2)</w:t>
              </w:r>
            </w:hyperlink>
          </w:p>
        </w:tc>
      </w:tr>
      <w:tr w:rsidR="008A4F99" w:rsidRPr="002331A9" w14:paraId="7951AA4E" w14:textId="77777777" w:rsidTr="008A4F99">
        <w:trPr>
          <w:trHeight w:val="20"/>
        </w:trPr>
        <w:tc>
          <w:tcPr>
            <w:tcW w:w="1131" w:type="pct"/>
          </w:tcPr>
          <w:p w14:paraId="51F5C61E"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Initial Study Report for Study 5.6</w:t>
            </w:r>
          </w:p>
        </w:tc>
        <w:tc>
          <w:tcPr>
            <w:tcW w:w="521" w:type="pct"/>
          </w:tcPr>
          <w:p w14:paraId="5CBE3BDF"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6/3/2014</w:t>
            </w:r>
          </w:p>
        </w:tc>
        <w:tc>
          <w:tcPr>
            <w:tcW w:w="1750" w:type="pct"/>
          </w:tcPr>
          <w:p w14:paraId="090BC517" w14:textId="77777777"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is the Initial Study Report (Parts A, B and C) for Study 5.6.  Part A republishes the Draft ISR.  Part B identifies supplemental information and errata in Part A.  Part C presents study modifications and plans for completing the study.</w:t>
            </w:r>
          </w:p>
        </w:tc>
        <w:tc>
          <w:tcPr>
            <w:tcW w:w="1598" w:type="pct"/>
          </w:tcPr>
          <w:p w14:paraId="2394A620" w14:textId="77777777" w:rsidR="00F860FF" w:rsidRPr="00F860FF" w:rsidRDefault="00121794" w:rsidP="008A4F99">
            <w:pPr>
              <w:pStyle w:val="NoSpacing"/>
              <w:spacing w:before="20" w:after="20"/>
              <w:jc w:val="left"/>
              <w:rPr>
                <w:rFonts w:ascii="Arial Narrow" w:hAnsi="Arial Narrow"/>
                <w:sz w:val="16"/>
                <w:szCs w:val="18"/>
              </w:rPr>
            </w:pPr>
            <w:hyperlink r:id="rId14" w:history="1">
              <w:r w:rsidR="00F860FF" w:rsidRPr="00F860FF">
                <w:rPr>
                  <w:rStyle w:val="Hyperlink"/>
                  <w:rFonts w:ascii="Arial Narrow" w:hAnsi="Arial Narrow"/>
                  <w:sz w:val="16"/>
                  <w:szCs w:val="18"/>
                </w:rPr>
                <w:t>ISR Part A for Study 05.06</w:t>
              </w:r>
            </w:hyperlink>
          </w:p>
          <w:p w14:paraId="18B5D7E5" w14:textId="77777777" w:rsidR="00F860FF" w:rsidRPr="00F860FF" w:rsidRDefault="00121794" w:rsidP="008A4F99">
            <w:pPr>
              <w:pStyle w:val="NoSpacing"/>
              <w:spacing w:before="20" w:after="20"/>
              <w:jc w:val="left"/>
              <w:rPr>
                <w:rFonts w:ascii="Arial Narrow" w:hAnsi="Arial Narrow"/>
                <w:sz w:val="16"/>
                <w:szCs w:val="18"/>
              </w:rPr>
            </w:pPr>
            <w:hyperlink r:id="rId15" w:history="1">
              <w:r w:rsidR="00F860FF" w:rsidRPr="00F860FF">
                <w:rPr>
                  <w:rStyle w:val="Hyperlink"/>
                  <w:rFonts w:ascii="Arial Narrow" w:hAnsi="Arial Narrow"/>
                  <w:sz w:val="16"/>
                  <w:szCs w:val="18"/>
                </w:rPr>
                <w:t>ISR Part B for Study 05.06</w:t>
              </w:r>
            </w:hyperlink>
          </w:p>
          <w:p w14:paraId="13281D7F" w14:textId="77777777" w:rsidR="00F860FF" w:rsidRPr="00F860FF" w:rsidRDefault="00121794" w:rsidP="008A4F99">
            <w:pPr>
              <w:pStyle w:val="NoSpacing"/>
              <w:spacing w:before="20" w:after="20"/>
              <w:jc w:val="left"/>
              <w:rPr>
                <w:rFonts w:ascii="Arial Narrow" w:hAnsi="Arial Narrow"/>
                <w:sz w:val="16"/>
                <w:szCs w:val="18"/>
              </w:rPr>
            </w:pPr>
            <w:hyperlink r:id="rId16" w:history="1">
              <w:r w:rsidR="00F860FF" w:rsidRPr="00F860FF">
                <w:rPr>
                  <w:rStyle w:val="Hyperlink"/>
                  <w:rFonts w:ascii="Arial Narrow" w:hAnsi="Arial Narrow"/>
                  <w:sz w:val="16"/>
                  <w:szCs w:val="18"/>
                </w:rPr>
                <w:t>ISR Part C for Study 05.06</w:t>
              </w:r>
            </w:hyperlink>
          </w:p>
          <w:p w14:paraId="0500588C" w14:textId="77777777" w:rsidR="00F860FF" w:rsidRPr="00F860FF" w:rsidRDefault="00F860FF" w:rsidP="008A4F99">
            <w:pPr>
              <w:pStyle w:val="NoSpacing"/>
              <w:spacing w:before="20" w:after="20"/>
              <w:jc w:val="left"/>
              <w:rPr>
                <w:rFonts w:ascii="Arial Narrow" w:hAnsi="Arial Narrow"/>
                <w:sz w:val="16"/>
                <w:szCs w:val="18"/>
              </w:rPr>
            </w:pPr>
          </w:p>
        </w:tc>
      </w:tr>
      <w:tr w:rsidR="008A4F99" w:rsidRPr="002331A9" w14:paraId="090C049C" w14:textId="77777777" w:rsidTr="008A4F99">
        <w:trPr>
          <w:trHeight w:val="1214"/>
        </w:trPr>
        <w:tc>
          <w:tcPr>
            <w:tcW w:w="1131" w:type="pct"/>
          </w:tcPr>
          <w:p w14:paraId="4CFF5C0F" w14:textId="77777777" w:rsidR="00F860FF" w:rsidRPr="00F860FF" w:rsidRDefault="00F860FF" w:rsidP="008A4F99">
            <w:pPr>
              <w:pStyle w:val="TableCaption"/>
              <w:spacing w:before="20" w:after="20"/>
              <w:rPr>
                <w:rFonts w:ascii="Arial Narrow" w:hAnsi="Arial Narrow"/>
                <w:b w:val="0"/>
                <w:bCs/>
                <w:sz w:val="16"/>
              </w:rPr>
            </w:pPr>
            <w:r w:rsidRPr="00F860FF">
              <w:rPr>
                <w:rFonts w:ascii="Arial Narrow" w:hAnsi="Arial Narrow"/>
                <w:b w:val="0"/>
                <w:sz w:val="16"/>
              </w:rPr>
              <w:t>Baseline Water Quality Study (Study 5.5) and Water Quality Modeling Study (Study 5.6) Water Quality and Lower River Modeling Technical Memorandum</w:t>
            </w:r>
          </w:p>
        </w:tc>
        <w:tc>
          <w:tcPr>
            <w:tcW w:w="521" w:type="pct"/>
          </w:tcPr>
          <w:p w14:paraId="7B7B90AD"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9/30/2014</w:t>
            </w:r>
          </w:p>
        </w:tc>
        <w:tc>
          <w:tcPr>
            <w:tcW w:w="1750" w:type="pct"/>
          </w:tcPr>
          <w:p w14:paraId="4E6A25E6"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bCs/>
                <w:sz w:val="16"/>
                <w:szCs w:val="18"/>
              </w:rPr>
              <w:t>The riverine model currently extends from the dam site downstream to PRM 29.9. Study 5.6, Part C of the Initial Study Report (ISR) explained that AEA would assess in 2014 whether to extend the water quality modeling downstream of PRM 29.9 (AEA 2014).</w:t>
            </w:r>
          </w:p>
        </w:tc>
        <w:tc>
          <w:tcPr>
            <w:tcW w:w="1598" w:type="pct"/>
          </w:tcPr>
          <w:p w14:paraId="593CB581" w14:textId="77777777" w:rsidR="00F860FF" w:rsidRPr="00F860FF" w:rsidRDefault="00121794" w:rsidP="008A4F99">
            <w:pPr>
              <w:pStyle w:val="NoSpacing"/>
              <w:spacing w:before="20" w:after="20"/>
              <w:jc w:val="left"/>
              <w:rPr>
                <w:rFonts w:ascii="Arial Narrow" w:hAnsi="Arial Narrow"/>
                <w:bCs/>
                <w:sz w:val="16"/>
                <w:szCs w:val="18"/>
              </w:rPr>
            </w:pPr>
            <w:hyperlink r:id="rId17" w:history="1">
              <w:r w:rsidR="00F860FF" w:rsidRPr="00F860FF">
                <w:rPr>
                  <w:rStyle w:val="Hyperlink"/>
                  <w:rFonts w:ascii="Arial Narrow" w:hAnsi="Arial Narrow"/>
                  <w:bCs/>
                  <w:sz w:val="16"/>
                  <w:szCs w:val="18"/>
                </w:rPr>
                <w:t>Sept. 2014 TM for Study 5.6</w:t>
              </w:r>
            </w:hyperlink>
          </w:p>
        </w:tc>
      </w:tr>
      <w:tr w:rsidR="008A4F99" w:rsidRPr="000576BA" w14:paraId="1F85AC80" w14:textId="77777777" w:rsidTr="008A4F99">
        <w:trPr>
          <w:trHeight w:val="20"/>
        </w:trPr>
        <w:tc>
          <w:tcPr>
            <w:tcW w:w="1131" w:type="pct"/>
          </w:tcPr>
          <w:p w14:paraId="2D1999FB" w14:textId="77777777" w:rsidR="00F860FF" w:rsidRPr="00F860FF" w:rsidRDefault="00F860FF" w:rsidP="008A4F99">
            <w:pPr>
              <w:pStyle w:val="TableCaption"/>
              <w:spacing w:before="20" w:after="20"/>
              <w:rPr>
                <w:rFonts w:ascii="Arial Narrow" w:hAnsi="Arial Narrow"/>
                <w:b w:val="0"/>
                <w:bCs/>
                <w:sz w:val="16"/>
              </w:rPr>
            </w:pPr>
            <w:r w:rsidRPr="00F860FF">
              <w:rPr>
                <w:rFonts w:ascii="Arial Narrow" w:hAnsi="Arial Narrow"/>
                <w:b w:val="0"/>
                <w:sz w:val="16"/>
              </w:rPr>
              <w:t>Initial Study Report Meetings, Water Quality Modeling Study (5.6)</w:t>
            </w:r>
          </w:p>
        </w:tc>
        <w:tc>
          <w:tcPr>
            <w:tcW w:w="521" w:type="pct"/>
          </w:tcPr>
          <w:p w14:paraId="4A350CB2"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11/15/2014</w:t>
            </w:r>
          </w:p>
        </w:tc>
        <w:tc>
          <w:tcPr>
            <w:tcW w:w="1750" w:type="pct"/>
          </w:tcPr>
          <w:p w14:paraId="7034F2AF"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sz w:val="16"/>
                <w:szCs w:val="18"/>
              </w:rPr>
              <w:t>Transcripts and AEA’s agenda and PowerPoint presentations for the ISR meeting for the Water Quality Modeling Study</w:t>
            </w:r>
          </w:p>
        </w:tc>
        <w:tc>
          <w:tcPr>
            <w:tcW w:w="1598" w:type="pct"/>
          </w:tcPr>
          <w:p w14:paraId="3A4F249A" w14:textId="77777777" w:rsidR="00F860FF" w:rsidRPr="00F860FF" w:rsidRDefault="00121794" w:rsidP="008A4F99">
            <w:pPr>
              <w:pStyle w:val="NoSpacing"/>
              <w:spacing w:before="20" w:after="20"/>
              <w:jc w:val="left"/>
              <w:rPr>
                <w:rFonts w:ascii="Arial Narrow" w:hAnsi="Arial Narrow"/>
                <w:sz w:val="16"/>
                <w:szCs w:val="18"/>
              </w:rPr>
            </w:pPr>
            <w:hyperlink r:id="rId18" w:history="1">
              <w:r w:rsidR="00F860FF" w:rsidRPr="00F860FF">
                <w:rPr>
                  <w:rStyle w:val="Hyperlink"/>
                  <w:rFonts w:ascii="Arial Narrow" w:hAnsi="Arial Narrow"/>
                  <w:sz w:val="16"/>
                  <w:szCs w:val="18"/>
                </w:rPr>
                <w:t>Transcripts from ISR Meeting</w:t>
              </w:r>
            </w:hyperlink>
          </w:p>
          <w:p w14:paraId="093BF9B2" w14:textId="77777777" w:rsidR="00F860FF" w:rsidRPr="00F860FF" w:rsidRDefault="00121794" w:rsidP="008A4F99">
            <w:pPr>
              <w:pStyle w:val="NoSpacing"/>
              <w:spacing w:before="20" w:after="20"/>
              <w:jc w:val="left"/>
              <w:rPr>
                <w:rFonts w:ascii="Arial Narrow" w:hAnsi="Arial Narrow"/>
                <w:sz w:val="16"/>
                <w:szCs w:val="18"/>
              </w:rPr>
            </w:pPr>
            <w:hyperlink r:id="rId19" w:history="1">
              <w:r w:rsidR="00F860FF" w:rsidRPr="00F860FF">
                <w:rPr>
                  <w:rStyle w:val="Hyperlink"/>
                  <w:rFonts w:ascii="Arial Narrow" w:hAnsi="Arial Narrow"/>
                  <w:sz w:val="16"/>
                  <w:szCs w:val="18"/>
                </w:rPr>
                <w:t>Materials from ISR Meeting</w:t>
              </w:r>
            </w:hyperlink>
          </w:p>
          <w:p w14:paraId="5CE6DBA8" w14:textId="77777777" w:rsidR="00F860FF" w:rsidRPr="00F860FF" w:rsidRDefault="00F860FF" w:rsidP="008A4F99">
            <w:pPr>
              <w:pStyle w:val="NoSpacing"/>
              <w:spacing w:before="20" w:after="20"/>
              <w:jc w:val="left"/>
              <w:rPr>
                <w:rFonts w:ascii="Arial Narrow" w:hAnsi="Arial Narrow"/>
                <w:sz w:val="16"/>
                <w:szCs w:val="18"/>
              </w:rPr>
            </w:pPr>
          </w:p>
        </w:tc>
      </w:tr>
      <w:tr w:rsidR="008A4F99" w14:paraId="69865D73" w14:textId="77777777" w:rsidTr="008A4F99">
        <w:trPr>
          <w:trHeight w:val="20"/>
        </w:trPr>
        <w:tc>
          <w:tcPr>
            <w:tcW w:w="1131" w:type="pct"/>
          </w:tcPr>
          <w:p w14:paraId="663776A0"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lastRenderedPageBreak/>
              <w:t xml:space="preserve">2014 to 2015 Study Implementation Report, Study 5.6, Water Quality Modeling Study </w:t>
            </w:r>
          </w:p>
        </w:tc>
        <w:tc>
          <w:tcPr>
            <w:tcW w:w="521" w:type="pct"/>
          </w:tcPr>
          <w:p w14:paraId="78CEC6F1"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11/2015</w:t>
            </w:r>
          </w:p>
        </w:tc>
        <w:tc>
          <w:tcPr>
            <w:tcW w:w="1750" w:type="pct"/>
          </w:tcPr>
          <w:p w14:paraId="2FB2FE31"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sz w:val="16"/>
                <w:szCs w:val="18"/>
              </w:rPr>
              <w:t>AEA’s Study Implementation Report describing current progress on construction and testing of the reservoir and riverine water quality models.</w:t>
            </w:r>
          </w:p>
        </w:tc>
        <w:tc>
          <w:tcPr>
            <w:tcW w:w="1598" w:type="pct"/>
          </w:tcPr>
          <w:p w14:paraId="00CE7459" w14:textId="77777777" w:rsidR="00F860FF" w:rsidRPr="00F860FF" w:rsidRDefault="00121794" w:rsidP="008A4F99">
            <w:pPr>
              <w:pStyle w:val="NoSpacing"/>
              <w:spacing w:before="20" w:after="20"/>
              <w:jc w:val="left"/>
              <w:rPr>
                <w:rFonts w:ascii="Arial Narrow" w:hAnsi="Arial Narrow"/>
                <w:sz w:val="16"/>
                <w:szCs w:val="18"/>
              </w:rPr>
            </w:pPr>
            <w:hyperlink r:id="rId20" w:history="1">
              <w:r w:rsidR="00F860FF" w:rsidRPr="00F860FF">
                <w:rPr>
                  <w:rStyle w:val="Hyperlink"/>
                  <w:rFonts w:ascii="Arial Narrow" w:hAnsi="Arial Narrow"/>
                  <w:sz w:val="16"/>
                  <w:szCs w:val="18"/>
                </w:rPr>
                <w:t>2014-2015 SIR for Study 05.06 (File 1)</w:t>
              </w:r>
            </w:hyperlink>
          </w:p>
          <w:p w14:paraId="0B5225F2" w14:textId="77777777" w:rsidR="00F860FF" w:rsidRPr="00F860FF" w:rsidRDefault="00121794" w:rsidP="008A4F99">
            <w:pPr>
              <w:pStyle w:val="NoSpacing"/>
              <w:spacing w:before="20" w:after="20"/>
              <w:jc w:val="left"/>
              <w:rPr>
                <w:rFonts w:ascii="Arial Narrow" w:hAnsi="Arial Narrow"/>
                <w:sz w:val="16"/>
                <w:szCs w:val="18"/>
              </w:rPr>
            </w:pPr>
            <w:hyperlink r:id="rId21" w:history="1">
              <w:r w:rsidR="00F860FF" w:rsidRPr="00F860FF">
                <w:rPr>
                  <w:rStyle w:val="Hyperlink"/>
                  <w:rFonts w:ascii="Arial Narrow" w:hAnsi="Arial Narrow"/>
                  <w:sz w:val="16"/>
                  <w:szCs w:val="18"/>
                </w:rPr>
                <w:t>2014-2015 SIR for Study 05.06 (File 2)</w:t>
              </w:r>
            </w:hyperlink>
          </w:p>
        </w:tc>
      </w:tr>
    </w:tbl>
    <w:p w14:paraId="276C2E2C" w14:textId="77777777" w:rsidR="00035833" w:rsidRDefault="0016050D" w:rsidP="007B11D3">
      <w:pPr>
        <w:rPr>
          <w:rFonts w:ascii="Times New Roman" w:hAnsi="Times New Roman"/>
          <w:b/>
          <w:bCs/>
          <w:sz w:val="22"/>
          <w:szCs w:val="22"/>
        </w:rPr>
      </w:pPr>
      <w:r>
        <w:rPr>
          <w:rStyle w:val="EndnoteReference"/>
          <w:rFonts w:ascii="Times New Roman" w:hAnsi="Times New Roman"/>
          <w:b/>
          <w:bCs/>
          <w:sz w:val="22"/>
          <w:szCs w:val="22"/>
        </w:rPr>
        <w:endnoteReference w:id="1"/>
      </w:r>
    </w:p>
    <w:sectPr w:rsidR="00035833" w:rsidSect="001D3A68">
      <w:headerReference w:type="default" r:id="rId22"/>
      <w:footerReference w:type="default" r:id="rId2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E6512" w14:textId="77777777" w:rsidR="00121794" w:rsidRDefault="00121794">
      <w:r>
        <w:separator/>
      </w:r>
    </w:p>
  </w:endnote>
  <w:endnote w:type="continuationSeparator" w:id="0">
    <w:p w14:paraId="0C68004B" w14:textId="77777777" w:rsidR="00121794" w:rsidRDefault="00121794">
      <w:r>
        <w:continuationSeparator/>
      </w:r>
    </w:p>
  </w:endnote>
  <w:endnote w:id="1">
    <w:p w14:paraId="50DE044A" w14:textId="77777777" w:rsidR="00B1288F" w:rsidRDefault="0016050D" w:rsidP="0016050D">
      <w:pPr>
        <w:rPr>
          <w:color w:val="7F7F7F" w:themeColor="text1" w:themeTint="80"/>
        </w:rPr>
      </w:pPr>
      <w:r w:rsidRPr="0016050D">
        <w:rPr>
          <w:rStyle w:val="EndnoteReference"/>
          <w:color w:val="7F7F7F" w:themeColor="text1" w:themeTint="80"/>
        </w:rPr>
        <w:endnoteRef/>
      </w:r>
    </w:p>
    <w:p w14:paraId="70577341"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14:paraId="65ED85CA"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14:paraId="643275EA"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14:paraId="7EE2828C" w14:textId="77777777" w:rsidR="0016050D" w:rsidRPr="0016050D" w:rsidRDefault="0016050D" w:rsidP="0016050D">
      <w:pPr>
        <w:rPr>
          <w:rFonts w:ascii="Times New Roman" w:hAnsi="Times New Roman"/>
          <w:bCs/>
          <w:color w:val="7F7F7F" w:themeColor="text1" w:themeTint="80"/>
        </w:rPr>
      </w:pPr>
    </w:p>
    <w:p w14:paraId="3AEBF063" w14:textId="36D0A113" w:rsidR="008721C3" w:rsidRPr="008721C3" w:rsidRDefault="008721C3" w:rsidP="0016050D">
      <w:pPr>
        <w:rPr>
          <w:caps/>
        </w:rPr>
      </w:pPr>
      <w:r w:rsidRPr="008721C3">
        <w:rPr>
          <w:rFonts w:ascii="Times New Roman" w:eastAsia="Calibri" w:hAnsi="Times New Roman"/>
          <w:b/>
          <w:bCs/>
          <w:caps/>
          <w:color w:val="7F7F7F" w:themeColor="text1" w:themeTint="80"/>
        </w:rPr>
        <w:t xml:space="preserve">Legal Constraints:  </w:t>
      </w:r>
      <w:r w:rsidRPr="008721C3">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proofErr w:type="spellStart"/>
    <w:r w:rsidRPr="00387C89">
      <w:rPr>
        <w:rFonts w:cs="Arial"/>
        <w:i w:val="0"/>
        <w:sz w:val="20"/>
      </w:rPr>
      <w:t>Watana</w:t>
    </w:r>
    <w:proofErr w:type="spellEnd"/>
    <w:r w:rsidRPr="00387C89">
      <w:rPr>
        <w:rFonts w:cs="Arial"/>
        <w:i w:val="0"/>
        <w:sz w:val="20"/>
      </w:rPr>
      <w:t xml:space="preserve"> Hydroelectric Project</w:t>
    </w:r>
    <w:r w:rsidR="001D3A68">
      <w:rPr>
        <w:rFonts w:cs="Arial"/>
        <w:i w:val="0"/>
        <w:sz w:val="20"/>
      </w:rPr>
      <w:ptab w:relativeTo="margin" w:alignment="right" w:leader="none"/>
    </w:r>
    <w:r w:rsidRPr="00387C89">
      <w:rPr>
        <w:rFonts w:cs="Arial"/>
        <w:i w:val="0"/>
        <w:sz w:val="20"/>
      </w:rPr>
      <w:t>Alaska Energy Authority</w:t>
    </w:r>
  </w:p>
  <w:p w14:paraId="3202E8FD" w14:textId="77777777"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E94BEA">
      <w:rPr>
        <w:i w:val="0"/>
        <w:noProof/>
      </w:rPr>
      <w:t>5</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E94BEA">
      <w:rPr>
        <w:i w:val="0"/>
        <w:noProof/>
      </w:rPr>
      <w:t>5</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B3876" w14:textId="77777777" w:rsidR="00121794" w:rsidRDefault="00121794">
      <w:r>
        <w:separator/>
      </w:r>
    </w:p>
  </w:footnote>
  <w:footnote w:type="continuationSeparator" w:id="0">
    <w:p w14:paraId="42936727" w14:textId="77777777" w:rsidR="00121794" w:rsidRDefault="00121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5C41E222" w14:textId="77777777" w:rsidTr="00AC6448">
      <w:trPr>
        <w:trHeight w:val="900"/>
        <w:tblHeader/>
        <w:jc w:val="center"/>
      </w:trPr>
      <w:tc>
        <w:tcPr>
          <w:tcW w:w="9360" w:type="dxa"/>
          <w:vAlign w:val="center"/>
        </w:tcPr>
        <w:p w14:paraId="6B19EA64" w14:textId="77777777" w:rsidR="00AC6448" w:rsidRPr="00513DE9" w:rsidRDefault="00AC6448"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4BC90918" w14:textId="77777777" w:rsidTr="00AC6448">
      <w:trPr>
        <w:trHeight w:val="120"/>
        <w:tblHeader/>
        <w:jc w:val="center"/>
      </w:trPr>
      <w:tc>
        <w:tcPr>
          <w:tcW w:w="9360" w:type="dxa"/>
          <w:shd w:val="clear" w:color="auto" w:fill="000000"/>
          <w:vAlign w:val="center"/>
        </w:tcPr>
        <w:p w14:paraId="668D0A17" w14:textId="77777777" w:rsidR="00AC6448" w:rsidRPr="005829C7" w:rsidRDefault="00AC6448" w:rsidP="007F2475">
          <w:pPr>
            <w:rPr>
              <w:sz w:val="16"/>
              <w:szCs w:val="16"/>
            </w:rPr>
          </w:pPr>
        </w:p>
      </w:tc>
    </w:tr>
  </w:tbl>
  <w:p w14:paraId="7A6EB768" w14:textId="499C42EB"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65AF"/>
    <w:rsid w:val="0001090A"/>
    <w:rsid w:val="0001357B"/>
    <w:rsid w:val="00017EA6"/>
    <w:rsid w:val="00017F47"/>
    <w:rsid w:val="000202B2"/>
    <w:rsid w:val="000205F6"/>
    <w:rsid w:val="0002144F"/>
    <w:rsid w:val="000216CE"/>
    <w:rsid w:val="00023A65"/>
    <w:rsid w:val="00025107"/>
    <w:rsid w:val="00025EFE"/>
    <w:rsid w:val="000269FE"/>
    <w:rsid w:val="00027B75"/>
    <w:rsid w:val="000309AA"/>
    <w:rsid w:val="00030D24"/>
    <w:rsid w:val="00031616"/>
    <w:rsid w:val="0003502D"/>
    <w:rsid w:val="00035833"/>
    <w:rsid w:val="00036C66"/>
    <w:rsid w:val="00044883"/>
    <w:rsid w:val="00044AB7"/>
    <w:rsid w:val="00046B25"/>
    <w:rsid w:val="0005174E"/>
    <w:rsid w:val="00051A6C"/>
    <w:rsid w:val="0005358A"/>
    <w:rsid w:val="00053A2E"/>
    <w:rsid w:val="00054EB1"/>
    <w:rsid w:val="0005517E"/>
    <w:rsid w:val="00055597"/>
    <w:rsid w:val="00055FAB"/>
    <w:rsid w:val="0005747A"/>
    <w:rsid w:val="00057E86"/>
    <w:rsid w:val="00062055"/>
    <w:rsid w:val="00067297"/>
    <w:rsid w:val="000679C4"/>
    <w:rsid w:val="00070FE1"/>
    <w:rsid w:val="00071622"/>
    <w:rsid w:val="00074CDF"/>
    <w:rsid w:val="00074FC9"/>
    <w:rsid w:val="00075757"/>
    <w:rsid w:val="0007590D"/>
    <w:rsid w:val="000762AE"/>
    <w:rsid w:val="0007733E"/>
    <w:rsid w:val="000774D0"/>
    <w:rsid w:val="00081ABC"/>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D6B7B"/>
    <w:rsid w:val="000E18AF"/>
    <w:rsid w:val="000E2ECE"/>
    <w:rsid w:val="000E41AF"/>
    <w:rsid w:val="000E43F3"/>
    <w:rsid w:val="000E76E7"/>
    <w:rsid w:val="000F1DC0"/>
    <w:rsid w:val="000F297A"/>
    <w:rsid w:val="000F35B9"/>
    <w:rsid w:val="000F532B"/>
    <w:rsid w:val="000F5EC6"/>
    <w:rsid w:val="000F60F0"/>
    <w:rsid w:val="001003FF"/>
    <w:rsid w:val="00102C45"/>
    <w:rsid w:val="001035B0"/>
    <w:rsid w:val="00103ACF"/>
    <w:rsid w:val="00103EAF"/>
    <w:rsid w:val="0011123C"/>
    <w:rsid w:val="001135D6"/>
    <w:rsid w:val="00113E7F"/>
    <w:rsid w:val="001140F2"/>
    <w:rsid w:val="001168E4"/>
    <w:rsid w:val="00117C9E"/>
    <w:rsid w:val="00120E26"/>
    <w:rsid w:val="00121794"/>
    <w:rsid w:val="00121AA1"/>
    <w:rsid w:val="00122546"/>
    <w:rsid w:val="00125C40"/>
    <w:rsid w:val="00131B3D"/>
    <w:rsid w:val="0013365D"/>
    <w:rsid w:val="0013472C"/>
    <w:rsid w:val="001378F2"/>
    <w:rsid w:val="00137958"/>
    <w:rsid w:val="00140D1E"/>
    <w:rsid w:val="00142510"/>
    <w:rsid w:val="001444FA"/>
    <w:rsid w:val="001458AD"/>
    <w:rsid w:val="00151A11"/>
    <w:rsid w:val="00155FA4"/>
    <w:rsid w:val="00160293"/>
    <w:rsid w:val="0016050D"/>
    <w:rsid w:val="0016101D"/>
    <w:rsid w:val="001621ED"/>
    <w:rsid w:val="00166D90"/>
    <w:rsid w:val="001709D4"/>
    <w:rsid w:val="00174003"/>
    <w:rsid w:val="00175BB6"/>
    <w:rsid w:val="00180ACD"/>
    <w:rsid w:val="001846A2"/>
    <w:rsid w:val="00186FDC"/>
    <w:rsid w:val="00191FD0"/>
    <w:rsid w:val="00192514"/>
    <w:rsid w:val="00192807"/>
    <w:rsid w:val="001A2206"/>
    <w:rsid w:val="001A2D7E"/>
    <w:rsid w:val="001A78C1"/>
    <w:rsid w:val="001B0FB9"/>
    <w:rsid w:val="001B22AD"/>
    <w:rsid w:val="001B4A24"/>
    <w:rsid w:val="001B5D5D"/>
    <w:rsid w:val="001B6666"/>
    <w:rsid w:val="001B7F9E"/>
    <w:rsid w:val="001C0871"/>
    <w:rsid w:val="001C4129"/>
    <w:rsid w:val="001C546F"/>
    <w:rsid w:val="001C633D"/>
    <w:rsid w:val="001D02CD"/>
    <w:rsid w:val="001D20F2"/>
    <w:rsid w:val="001D3A68"/>
    <w:rsid w:val="001E00E7"/>
    <w:rsid w:val="001E11DA"/>
    <w:rsid w:val="001E3FD5"/>
    <w:rsid w:val="001E5285"/>
    <w:rsid w:val="001E5D2B"/>
    <w:rsid w:val="001E6D35"/>
    <w:rsid w:val="001E7B8E"/>
    <w:rsid w:val="001F010C"/>
    <w:rsid w:val="001F5637"/>
    <w:rsid w:val="001F572B"/>
    <w:rsid w:val="001F5ECD"/>
    <w:rsid w:val="001F766F"/>
    <w:rsid w:val="0020289E"/>
    <w:rsid w:val="002055A5"/>
    <w:rsid w:val="002071A2"/>
    <w:rsid w:val="00213EB6"/>
    <w:rsid w:val="00214088"/>
    <w:rsid w:val="00222412"/>
    <w:rsid w:val="00222E75"/>
    <w:rsid w:val="00224675"/>
    <w:rsid w:val="002267D3"/>
    <w:rsid w:val="002272CD"/>
    <w:rsid w:val="002300ED"/>
    <w:rsid w:val="00236AF9"/>
    <w:rsid w:val="00240037"/>
    <w:rsid w:val="0024104B"/>
    <w:rsid w:val="00242E88"/>
    <w:rsid w:val="00246360"/>
    <w:rsid w:val="00246E40"/>
    <w:rsid w:val="00246F30"/>
    <w:rsid w:val="00250E15"/>
    <w:rsid w:val="00251AA4"/>
    <w:rsid w:val="002520B9"/>
    <w:rsid w:val="00252BDB"/>
    <w:rsid w:val="0026168C"/>
    <w:rsid w:val="00261C2D"/>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6C26"/>
    <w:rsid w:val="002B12E4"/>
    <w:rsid w:val="002B2E06"/>
    <w:rsid w:val="002B2FB6"/>
    <w:rsid w:val="002B57F7"/>
    <w:rsid w:val="002C0568"/>
    <w:rsid w:val="002C25B9"/>
    <w:rsid w:val="002C4B85"/>
    <w:rsid w:val="002C4C8C"/>
    <w:rsid w:val="002C6C64"/>
    <w:rsid w:val="002C7144"/>
    <w:rsid w:val="002C7CC7"/>
    <w:rsid w:val="002D42ED"/>
    <w:rsid w:val="002D4DE4"/>
    <w:rsid w:val="002D601F"/>
    <w:rsid w:val="002D6527"/>
    <w:rsid w:val="002E07EA"/>
    <w:rsid w:val="002E3B8D"/>
    <w:rsid w:val="002F0BFA"/>
    <w:rsid w:val="002F5B56"/>
    <w:rsid w:val="002F611C"/>
    <w:rsid w:val="002F6AFA"/>
    <w:rsid w:val="003025EA"/>
    <w:rsid w:val="00314CF9"/>
    <w:rsid w:val="003157BC"/>
    <w:rsid w:val="00317C04"/>
    <w:rsid w:val="00321908"/>
    <w:rsid w:val="003223C5"/>
    <w:rsid w:val="00324BA3"/>
    <w:rsid w:val="00326668"/>
    <w:rsid w:val="0033067C"/>
    <w:rsid w:val="00334A7A"/>
    <w:rsid w:val="00334B95"/>
    <w:rsid w:val="00341094"/>
    <w:rsid w:val="00341571"/>
    <w:rsid w:val="00342AE2"/>
    <w:rsid w:val="00344D4C"/>
    <w:rsid w:val="0034501A"/>
    <w:rsid w:val="0034750F"/>
    <w:rsid w:val="003672E1"/>
    <w:rsid w:val="00372716"/>
    <w:rsid w:val="003729F4"/>
    <w:rsid w:val="003757C4"/>
    <w:rsid w:val="0038407F"/>
    <w:rsid w:val="0038470A"/>
    <w:rsid w:val="00387C89"/>
    <w:rsid w:val="00390565"/>
    <w:rsid w:val="00395CB1"/>
    <w:rsid w:val="00396182"/>
    <w:rsid w:val="003A2CB7"/>
    <w:rsid w:val="003A4027"/>
    <w:rsid w:val="003B0150"/>
    <w:rsid w:val="003B1C5B"/>
    <w:rsid w:val="003B2177"/>
    <w:rsid w:val="003B283F"/>
    <w:rsid w:val="003B2B67"/>
    <w:rsid w:val="003B5B34"/>
    <w:rsid w:val="003B7136"/>
    <w:rsid w:val="003B7BFE"/>
    <w:rsid w:val="003B7E8E"/>
    <w:rsid w:val="003C42C1"/>
    <w:rsid w:val="003C4EEA"/>
    <w:rsid w:val="003C6388"/>
    <w:rsid w:val="003D54A5"/>
    <w:rsid w:val="003D59FF"/>
    <w:rsid w:val="003D64A0"/>
    <w:rsid w:val="003D66D0"/>
    <w:rsid w:val="003E12C7"/>
    <w:rsid w:val="003E3ACE"/>
    <w:rsid w:val="003E59AC"/>
    <w:rsid w:val="003F271B"/>
    <w:rsid w:val="003F294B"/>
    <w:rsid w:val="003F4E78"/>
    <w:rsid w:val="003F4F18"/>
    <w:rsid w:val="003F5592"/>
    <w:rsid w:val="00406BF5"/>
    <w:rsid w:val="0041065D"/>
    <w:rsid w:val="00413CD6"/>
    <w:rsid w:val="00421140"/>
    <w:rsid w:val="00421928"/>
    <w:rsid w:val="00422324"/>
    <w:rsid w:val="0043067D"/>
    <w:rsid w:val="004320FF"/>
    <w:rsid w:val="004321C7"/>
    <w:rsid w:val="00433DC7"/>
    <w:rsid w:val="00436221"/>
    <w:rsid w:val="0044193B"/>
    <w:rsid w:val="00442B01"/>
    <w:rsid w:val="004503DD"/>
    <w:rsid w:val="004511DA"/>
    <w:rsid w:val="00453737"/>
    <w:rsid w:val="00457660"/>
    <w:rsid w:val="004611AB"/>
    <w:rsid w:val="00463021"/>
    <w:rsid w:val="00464937"/>
    <w:rsid w:val="00465397"/>
    <w:rsid w:val="004676E6"/>
    <w:rsid w:val="0047792C"/>
    <w:rsid w:val="00483046"/>
    <w:rsid w:val="00484803"/>
    <w:rsid w:val="004867FB"/>
    <w:rsid w:val="00495FB8"/>
    <w:rsid w:val="00496142"/>
    <w:rsid w:val="0049788F"/>
    <w:rsid w:val="004A058F"/>
    <w:rsid w:val="004A188B"/>
    <w:rsid w:val="004C0330"/>
    <w:rsid w:val="004C04CC"/>
    <w:rsid w:val="004C2C82"/>
    <w:rsid w:val="004C3545"/>
    <w:rsid w:val="004C3943"/>
    <w:rsid w:val="004C42DA"/>
    <w:rsid w:val="004C44C1"/>
    <w:rsid w:val="004C794A"/>
    <w:rsid w:val="004D1458"/>
    <w:rsid w:val="004D5A67"/>
    <w:rsid w:val="004E20CD"/>
    <w:rsid w:val="004E20DB"/>
    <w:rsid w:val="004E39B2"/>
    <w:rsid w:val="004E3BF7"/>
    <w:rsid w:val="004E4C24"/>
    <w:rsid w:val="004E50F3"/>
    <w:rsid w:val="004E64DA"/>
    <w:rsid w:val="004E67ED"/>
    <w:rsid w:val="004E76A1"/>
    <w:rsid w:val="004E79F8"/>
    <w:rsid w:val="004F12C2"/>
    <w:rsid w:val="004F228F"/>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72ED"/>
    <w:rsid w:val="00536412"/>
    <w:rsid w:val="00537EB5"/>
    <w:rsid w:val="00541BE1"/>
    <w:rsid w:val="00544697"/>
    <w:rsid w:val="0054664B"/>
    <w:rsid w:val="00547DCA"/>
    <w:rsid w:val="00551396"/>
    <w:rsid w:val="00551747"/>
    <w:rsid w:val="00557271"/>
    <w:rsid w:val="00561B61"/>
    <w:rsid w:val="0056499C"/>
    <w:rsid w:val="0056596F"/>
    <w:rsid w:val="00571DC8"/>
    <w:rsid w:val="005731C8"/>
    <w:rsid w:val="0057521A"/>
    <w:rsid w:val="00576CF4"/>
    <w:rsid w:val="00577D4A"/>
    <w:rsid w:val="005802EA"/>
    <w:rsid w:val="005829C7"/>
    <w:rsid w:val="00582D54"/>
    <w:rsid w:val="0058339B"/>
    <w:rsid w:val="00583A87"/>
    <w:rsid w:val="0059481C"/>
    <w:rsid w:val="005A0438"/>
    <w:rsid w:val="005A607C"/>
    <w:rsid w:val="005A648A"/>
    <w:rsid w:val="005B0433"/>
    <w:rsid w:val="005B7637"/>
    <w:rsid w:val="005C19AE"/>
    <w:rsid w:val="005C38B0"/>
    <w:rsid w:val="005C45EC"/>
    <w:rsid w:val="005C5828"/>
    <w:rsid w:val="005C733F"/>
    <w:rsid w:val="005D1E15"/>
    <w:rsid w:val="005E1A93"/>
    <w:rsid w:val="005E3C86"/>
    <w:rsid w:val="005E5CB2"/>
    <w:rsid w:val="005E5FF5"/>
    <w:rsid w:val="005E68FC"/>
    <w:rsid w:val="005F4336"/>
    <w:rsid w:val="005F48EA"/>
    <w:rsid w:val="005F60FC"/>
    <w:rsid w:val="005F73A1"/>
    <w:rsid w:val="00600944"/>
    <w:rsid w:val="00607F76"/>
    <w:rsid w:val="00615BEB"/>
    <w:rsid w:val="0061733E"/>
    <w:rsid w:val="006203C8"/>
    <w:rsid w:val="0062275C"/>
    <w:rsid w:val="00623662"/>
    <w:rsid w:val="00625AA8"/>
    <w:rsid w:val="00626D6C"/>
    <w:rsid w:val="006271CE"/>
    <w:rsid w:val="00630525"/>
    <w:rsid w:val="0063354B"/>
    <w:rsid w:val="0063424A"/>
    <w:rsid w:val="00636DAA"/>
    <w:rsid w:val="00640B80"/>
    <w:rsid w:val="00641E34"/>
    <w:rsid w:val="006441DB"/>
    <w:rsid w:val="006442E6"/>
    <w:rsid w:val="006506B1"/>
    <w:rsid w:val="00654376"/>
    <w:rsid w:val="006545F2"/>
    <w:rsid w:val="00655979"/>
    <w:rsid w:val="00655CA1"/>
    <w:rsid w:val="0065625F"/>
    <w:rsid w:val="00660621"/>
    <w:rsid w:val="00665D94"/>
    <w:rsid w:val="00667729"/>
    <w:rsid w:val="00671AC2"/>
    <w:rsid w:val="006829FC"/>
    <w:rsid w:val="006841A0"/>
    <w:rsid w:val="0068456D"/>
    <w:rsid w:val="00686B8D"/>
    <w:rsid w:val="0069042C"/>
    <w:rsid w:val="006917AC"/>
    <w:rsid w:val="00692C7D"/>
    <w:rsid w:val="00694098"/>
    <w:rsid w:val="00694E87"/>
    <w:rsid w:val="0069647E"/>
    <w:rsid w:val="006977F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2C3A"/>
    <w:rsid w:val="006D37DD"/>
    <w:rsid w:val="006D5A37"/>
    <w:rsid w:val="006D7AEE"/>
    <w:rsid w:val="006D7C18"/>
    <w:rsid w:val="006E0D1A"/>
    <w:rsid w:val="006E3246"/>
    <w:rsid w:val="006E378C"/>
    <w:rsid w:val="006E5593"/>
    <w:rsid w:val="006E65A9"/>
    <w:rsid w:val="006F1187"/>
    <w:rsid w:val="006F141F"/>
    <w:rsid w:val="006F3863"/>
    <w:rsid w:val="006F49A0"/>
    <w:rsid w:val="006F604A"/>
    <w:rsid w:val="006F6D05"/>
    <w:rsid w:val="006F6D9B"/>
    <w:rsid w:val="006F7993"/>
    <w:rsid w:val="00704BBB"/>
    <w:rsid w:val="00705669"/>
    <w:rsid w:val="007060D2"/>
    <w:rsid w:val="00707116"/>
    <w:rsid w:val="0071182D"/>
    <w:rsid w:val="007157F9"/>
    <w:rsid w:val="0072027E"/>
    <w:rsid w:val="0072070F"/>
    <w:rsid w:val="007256CD"/>
    <w:rsid w:val="00736B44"/>
    <w:rsid w:val="00737A4E"/>
    <w:rsid w:val="00740118"/>
    <w:rsid w:val="00741562"/>
    <w:rsid w:val="0074543F"/>
    <w:rsid w:val="00745C53"/>
    <w:rsid w:val="0074729E"/>
    <w:rsid w:val="00752C89"/>
    <w:rsid w:val="00753405"/>
    <w:rsid w:val="00757E83"/>
    <w:rsid w:val="00761A3D"/>
    <w:rsid w:val="00762183"/>
    <w:rsid w:val="007721BF"/>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487D"/>
    <w:rsid w:val="007B5830"/>
    <w:rsid w:val="007B7ABF"/>
    <w:rsid w:val="007C2B8F"/>
    <w:rsid w:val="007C42DF"/>
    <w:rsid w:val="007C5507"/>
    <w:rsid w:val="007D0FE6"/>
    <w:rsid w:val="007D344A"/>
    <w:rsid w:val="007D3D00"/>
    <w:rsid w:val="007E578A"/>
    <w:rsid w:val="007E7373"/>
    <w:rsid w:val="007E7649"/>
    <w:rsid w:val="007F05B0"/>
    <w:rsid w:val="007F0834"/>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216CF"/>
    <w:rsid w:val="008279EE"/>
    <w:rsid w:val="00830F6A"/>
    <w:rsid w:val="00833F70"/>
    <w:rsid w:val="00840729"/>
    <w:rsid w:val="00843D93"/>
    <w:rsid w:val="0084404F"/>
    <w:rsid w:val="00846955"/>
    <w:rsid w:val="00850A00"/>
    <w:rsid w:val="00850ABE"/>
    <w:rsid w:val="00850C03"/>
    <w:rsid w:val="00854F4D"/>
    <w:rsid w:val="008570EF"/>
    <w:rsid w:val="008571B4"/>
    <w:rsid w:val="00857C15"/>
    <w:rsid w:val="00861771"/>
    <w:rsid w:val="00865724"/>
    <w:rsid w:val="008661A6"/>
    <w:rsid w:val="008721C3"/>
    <w:rsid w:val="00872C08"/>
    <w:rsid w:val="00876F54"/>
    <w:rsid w:val="00877212"/>
    <w:rsid w:val="00877811"/>
    <w:rsid w:val="00880C6C"/>
    <w:rsid w:val="008873B0"/>
    <w:rsid w:val="00890041"/>
    <w:rsid w:val="008A0C18"/>
    <w:rsid w:val="008A255D"/>
    <w:rsid w:val="008A4F99"/>
    <w:rsid w:val="008A568A"/>
    <w:rsid w:val="008B010A"/>
    <w:rsid w:val="008B2051"/>
    <w:rsid w:val="008B7243"/>
    <w:rsid w:val="008C149F"/>
    <w:rsid w:val="008C3F3E"/>
    <w:rsid w:val="008C54B5"/>
    <w:rsid w:val="008D3C03"/>
    <w:rsid w:val="008D5238"/>
    <w:rsid w:val="008D53B1"/>
    <w:rsid w:val="008D6114"/>
    <w:rsid w:val="008D71B2"/>
    <w:rsid w:val="008D796C"/>
    <w:rsid w:val="008E18CB"/>
    <w:rsid w:val="008E2317"/>
    <w:rsid w:val="008E236C"/>
    <w:rsid w:val="008E60FE"/>
    <w:rsid w:val="008E7D9C"/>
    <w:rsid w:val="008F6380"/>
    <w:rsid w:val="008F63C3"/>
    <w:rsid w:val="008F6EC2"/>
    <w:rsid w:val="008F7662"/>
    <w:rsid w:val="009043DE"/>
    <w:rsid w:val="00906811"/>
    <w:rsid w:val="00906990"/>
    <w:rsid w:val="009116A3"/>
    <w:rsid w:val="00913291"/>
    <w:rsid w:val="00913E85"/>
    <w:rsid w:val="00914B80"/>
    <w:rsid w:val="00925E31"/>
    <w:rsid w:val="00930501"/>
    <w:rsid w:val="00932E9A"/>
    <w:rsid w:val="00934DBC"/>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743"/>
    <w:rsid w:val="00961D20"/>
    <w:rsid w:val="00966051"/>
    <w:rsid w:val="009705B3"/>
    <w:rsid w:val="009712AC"/>
    <w:rsid w:val="00972117"/>
    <w:rsid w:val="00972CCE"/>
    <w:rsid w:val="00974DF9"/>
    <w:rsid w:val="00974EB9"/>
    <w:rsid w:val="0097788A"/>
    <w:rsid w:val="00987152"/>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092A"/>
    <w:rsid w:val="009E2DB3"/>
    <w:rsid w:val="009E3D3C"/>
    <w:rsid w:val="009E463D"/>
    <w:rsid w:val="009E6E65"/>
    <w:rsid w:val="009E6ED8"/>
    <w:rsid w:val="009F09DC"/>
    <w:rsid w:val="009F0A21"/>
    <w:rsid w:val="009F4050"/>
    <w:rsid w:val="009F5748"/>
    <w:rsid w:val="009F713D"/>
    <w:rsid w:val="00A025FF"/>
    <w:rsid w:val="00A0274E"/>
    <w:rsid w:val="00A02AC0"/>
    <w:rsid w:val="00A11A26"/>
    <w:rsid w:val="00A16225"/>
    <w:rsid w:val="00A17055"/>
    <w:rsid w:val="00A178D3"/>
    <w:rsid w:val="00A21302"/>
    <w:rsid w:val="00A21563"/>
    <w:rsid w:val="00A21C0B"/>
    <w:rsid w:val="00A226BE"/>
    <w:rsid w:val="00A22964"/>
    <w:rsid w:val="00A22F85"/>
    <w:rsid w:val="00A23727"/>
    <w:rsid w:val="00A2405E"/>
    <w:rsid w:val="00A248D7"/>
    <w:rsid w:val="00A27C33"/>
    <w:rsid w:val="00A30526"/>
    <w:rsid w:val="00A32D72"/>
    <w:rsid w:val="00A37E73"/>
    <w:rsid w:val="00A41360"/>
    <w:rsid w:val="00A41E0A"/>
    <w:rsid w:val="00A43209"/>
    <w:rsid w:val="00A479E9"/>
    <w:rsid w:val="00A50115"/>
    <w:rsid w:val="00A51ABF"/>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B8F"/>
    <w:rsid w:val="00A84629"/>
    <w:rsid w:val="00A863C0"/>
    <w:rsid w:val="00A914B7"/>
    <w:rsid w:val="00A91CA8"/>
    <w:rsid w:val="00A9478E"/>
    <w:rsid w:val="00A950E6"/>
    <w:rsid w:val="00A950EC"/>
    <w:rsid w:val="00A96ABB"/>
    <w:rsid w:val="00AA03DB"/>
    <w:rsid w:val="00AA0D8F"/>
    <w:rsid w:val="00AA1329"/>
    <w:rsid w:val="00AA5F4B"/>
    <w:rsid w:val="00AA7A86"/>
    <w:rsid w:val="00AB30CF"/>
    <w:rsid w:val="00AB7946"/>
    <w:rsid w:val="00AC0D38"/>
    <w:rsid w:val="00AC149D"/>
    <w:rsid w:val="00AC6448"/>
    <w:rsid w:val="00AC7396"/>
    <w:rsid w:val="00AD3152"/>
    <w:rsid w:val="00AD3A66"/>
    <w:rsid w:val="00AD6841"/>
    <w:rsid w:val="00AD77E7"/>
    <w:rsid w:val="00AE14F2"/>
    <w:rsid w:val="00AE2D62"/>
    <w:rsid w:val="00AE5D5C"/>
    <w:rsid w:val="00AF622A"/>
    <w:rsid w:val="00AF76D0"/>
    <w:rsid w:val="00AF7FC6"/>
    <w:rsid w:val="00B00BA9"/>
    <w:rsid w:val="00B03ED6"/>
    <w:rsid w:val="00B04C57"/>
    <w:rsid w:val="00B07139"/>
    <w:rsid w:val="00B10E78"/>
    <w:rsid w:val="00B10E8B"/>
    <w:rsid w:val="00B11A57"/>
    <w:rsid w:val="00B12831"/>
    <w:rsid w:val="00B1288F"/>
    <w:rsid w:val="00B144A8"/>
    <w:rsid w:val="00B14FC6"/>
    <w:rsid w:val="00B17B28"/>
    <w:rsid w:val="00B17BB2"/>
    <w:rsid w:val="00B27EA1"/>
    <w:rsid w:val="00B302A7"/>
    <w:rsid w:val="00B32CAD"/>
    <w:rsid w:val="00B33068"/>
    <w:rsid w:val="00B416AB"/>
    <w:rsid w:val="00B41D41"/>
    <w:rsid w:val="00B43C07"/>
    <w:rsid w:val="00B45335"/>
    <w:rsid w:val="00B45CF1"/>
    <w:rsid w:val="00B46F46"/>
    <w:rsid w:val="00B4778E"/>
    <w:rsid w:val="00B47E30"/>
    <w:rsid w:val="00B51ABA"/>
    <w:rsid w:val="00B52510"/>
    <w:rsid w:val="00B536EE"/>
    <w:rsid w:val="00B55CB3"/>
    <w:rsid w:val="00B56193"/>
    <w:rsid w:val="00B56B70"/>
    <w:rsid w:val="00B60067"/>
    <w:rsid w:val="00B60D04"/>
    <w:rsid w:val="00B62118"/>
    <w:rsid w:val="00B65D72"/>
    <w:rsid w:val="00B66F4F"/>
    <w:rsid w:val="00B67B20"/>
    <w:rsid w:val="00B70204"/>
    <w:rsid w:val="00B713ED"/>
    <w:rsid w:val="00B74B04"/>
    <w:rsid w:val="00B7508E"/>
    <w:rsid w:val="00B77D69"/>
    <w:rsid w:val="00B80165"/>
    <w:rsid w:val="00B82F47"/>
    <w:rsid w:val="00B86F81"/>
    <w:rsid w:val="00B91424"/>
    <w:rsid w:val="00B9342F"/>
    <w:rsid w:val="00B93A19"/>
    <w:rsid w:val="00B94892"/>
    <w:rsid w:val="00BA032F"/>
    <w:rsid w:val="00BA2C3A"/>
    <w:rsid w:val="00BA5046"/>
    <w:rsid w:val="00BA6FB8"/>
    <w:rsid w:val="00BB01AE"/>
    <w:rsid w:val="00BB1124"/>
    <w:rsid w:val="00BB11D6"/>
    <w:rsid w:val="00BB1909"/>
    <w:rsid w:val="00BB678D"/>
    <w:rsid w:val="00BC0BF5"/>
    <w:rsid w:val="00BC29D4"/>
    <w:rsid w:val="00BC3A3C"/>
    <w:rsid w:val="00BC5993"/>
    <w:rsid w:val="00BC5D8A"/>
    <w:rsid w:val="00BD04E4"/>
    <w:rsid w:val="00BD07A1"/>
    <w:rsid w:val="00BE68E5"/>
    <w:rsid w:val="00BE6AF3"/>
    <w:rsid w:val="00BF502E"/>
    <w:rsid w:val="00BF52FA"/>
    <w:rsid w:val="00BF588A"/>
    <w:rsid w:val="00C02144"/>
    <w:rsid w:val="00C024AB"/>
    <w:rsid w:val="00C027CC"/>
    <w:rsid w:val="00C0547A"/>
    <w:rsid w:val="00C12B62"/>
    <w:rsid w:val="00C12F1C"/>
    <w:rsid w:val="00C13234"/>
    <w:rsid w:val="00C137D8"/>
    <w:rsid w:val="00C15FBD"/>
    <w:rsid w:val="00C17536"/>
    <w:rsid w:val="00C25E33"/>
    <w:rsid w:val="00C27FF7"/>
    <w:rsid w:val="00C32C2C"/>
    <w:rsid w:val="00C34183"/>
    <w:rsid w:val="00C3566A"/>
    <w:rsid w:val="00C364C3"/>
    <w:rsid w:val="00C40C6A"/>
    <w:rsid w:val="00C42FFD"/>
    <w:rsid w:val="00C4387D"/>
    <w:rsid w:val="00C468E8"/>
    <w:rsid w:val="00C46C24"/>
    <w:rsid w:val="00C46D94"/>
    <w:rsid w:val="00C5012B"/>
    <w:rsid w:val="00C50181"/>
    <w:rsid w:val="00C50BE1"/>
    <w:rsid w:val="00C51CA9"/>
    <w:rsid w:val="00C52315"/>
    <w:rsid w:val="00C60EF4"/>
    <w:rsid w:val="00C65F17"/>
    <w:rsid w:val="00C660B8"/>
    <w:rsid w:val="00C67B2F"/>
    <w:rsid w:val="00C701D5"/>
    <w:rsid w:val="00C717C9"/>
    <w:rsid w:val="00C730DB"/>
    <w:rsid w:val="00C744AC"/>
    <w:rsid w:val="00C747BE"/>
    <w:rsid w:val="00C75659"/>
    <w:rsid w:val="00C765FA"/>
    <w:rsid w:val="00C7797F"/>
    <w:rsid w:val="00C803ED"/>
    <w:rsid w:val="00C82457"/>
    <w:rsid w:val="00C8416D"/>
    <w:rsid w:val="00C855B2"/>
    <w:rsid w:val="00C87FEB"/>
    <w:rsid w:val="00C90B6B"/>
    <w:rsid w:val="00C948C8"/>
    <w:rsid w:val="00C960B3"/>
    <w:rsid w:val="00CA0B61"/>
    <w:rsid w:val="00CA1A45"/>
    <w:rsid w:val="00CA2F57"/>
    <w:rsid w:val="00CA38C0"/>
    <w:rsid w:val="00CA40DC"/>
    <w:rsid w:val="00CA46E4"/>
    <w:rsid w:val="00CA592A"/>
    <w:rsid w:val="00CB08A5"/>
    <w:rsid w:val="00CB0CFA"/>
    <w:rsid w:val="00CB2FB1"/>
    <w:rsid w:val="00CB36B5"/>
    <w:rsid w:val="00CB7516"/>
    <w:rsid w:val="00CC2E7D"/>
    <w:rsid w:val="00CC6193"/>
    <w:rsid w:val="00CC6B03"/>
    <w:rsid w:val="00CD2DED"/>
    <w:rsid w:val="00CD6A9C"/>
    <w:rsid w:val="00CD76DF"/>
    <w:rsid w:val="00CD78CF"/>
    <w:rsid w:val="00CD7E4D"/>
    <w:rsid w:val="00CE19D5"/>
    <w:rsid w:val="00CE233A"/>
    <w:rsid w:val="00CE2A20"/>
    <w:rsid w:val="00CE4F46"/>
    <w:rsid w:val="00CE50A5"/>
    <w:rsid w:val="00CF0DDA"/>
    <w:rsid w:val="00CF15CF"/>
    <w:rsid w:val="00CF4AE0"/>
    <w:rsid w:val="00D02F9E"/>
    <w:rsid w:val="00D043B0"/>
    <w:rsid w:val="00D05943"/>
    <w:rsid w:val="00D078F6"/>
    <w:rsid w:val="00D10448"/>
    <w:rsid w:val="00D119CE"/>
    <w:rsid w:val="00D128B7"/>
    <w:rsid w:val="00D12DFA"/>
    <w:rsid w:val="00D1529A"/>
    <w:rsid w:val="00D16DAE"/>
    <w:rsid w:val="00D21601"/>
    <w:rsid w:val="00D22296"/>
    <w:rsid w:val="00D22CE6"/>
    <w:rsid w:val="00D33B08"/>
    <w:rsid w:val="00D3752D"/>
    <w:rsid w:val="00D4509F"/>
    <w:rsid w:val="00D45E69"/>
    <w:rsid w:val="00D465F1"/>
    <w:rsid w:val="00D536F6"/>
    <w:rsid w:val="00D54C9B"/>
    <w:rsid w:val="00D55DC8"/>
    <w:rsid w:val="00D56BF5"/>
    <w:rsid w:val="00D57B72"/>
    <w:rsid w:val="00D61AFC"/>
    <w:rsid w:val="00D62937"/>
    <w:rsid w:val="00D64214"/>
    <w:rsid w:val="00D663CE"/>
    <w:rsid w:val="00D66500"/>
    <w:rsid w:val="00D7094D"/>
    <w:rsid w:val="00D73759"/>
    <w:rsid w:val="00D74175"/>
    <w:rsid w:val="00D74489"/>
    <w:rsid w:val="00D77977"/>
    <w:rsid w:val="00D77E12"/>
    <w:rsid w:val="00D832C0"/>
    <w:rsid w:val="00D84DFB"/>
    <w:rsid w:val="00D8720C"/>
    <w:rsid w:val="00D91073"/>
    <w:rsid w:val="00D9280A"/>
    <w:rsid w:val="00D9364D"/>
    <w:rsid w:val="00D96697"/>
    <w:rsid w:val="00D975D0"/>
    <w:rsid w:val="00DA03E8"/>
    <w:rsid w:val="00DA2FCF"/>
    <w:rsid w:val="00DA3DE4"/>
    <w:rsid w:val="00DA470C"/>
    <w:rsid w:val="00DA7C98"/>
    <w:rsid w:val="00DB2418"/>
    <w:rsid w:val="00DB3261"/>
    <w:rsid w:val="00DB33E8"/>
    <w:rsid w:val="00DB3DF8"/>
    <w:rsid w:val="00DB46B2"/>
    <w:rsid w:val="00DC30BE"/>
    <w:rsid w:val="00DC581F"/>
    <w:rsid w:val="00DC693A"/>
    <w:rsid w:val="00DC7DAD"/>
    <w:rsid w:val="00DD1225"/>
    <w:rsid w:val="00DD388A"/>
    <w:rsid w:val="00DD7610"/>
    <w:rsid w:val="00DD7DF0"/>
    <w:rsid w:val="00DE388F"/>
    <w:rsid w:val="00DF3096"/>
    <w:rsid w:val="00E02C12"/>
    <w:rsid w:val="00E07B04"/>
    <w:rsid w:val="00E1316F"/>
    <w:rsid w:val="00E151E7"/>
    <w:rsid w:val="00E17220"/>
    <w:rsid w:val="00E17C22"/>
    <w:rsid w:val="00E209F3"/>
    <w:rsid w:val="00E21347"/>
    <w:rsid w:val="00E21C7E"/>
    <w:rsid w:val="00E21CF4"/>
    <w:rsid w:val="00E23C35"/>
    <w:rsid w:val="00E25899"/>
    <w:rsid w:val="00E26EBD"/>
    <w:rsid w:val="00E27AF1"/>
    <w:rsid w:val="00E319D7"/>
    <w:rsid w:val="00E336BE"/>
    <w:rsid w:val="00E338B9"/>
    <w:rsid w:val="00E37575"/>
    <w:rsid w:val="00E40AF4"/>
    <w:rsid w:val="00E54498"/>
    <w:rsid w:val="00E54BCC"/>
    <w:rsid w:val="00E55DCF"/>
    <w:rsid w:val="00E55E6C"/>
    <w:rsid w:val="00E5665A"/>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4BEA"/>
    <w:rsid w:val="00E958FC"/>
    <w:rsid w:val="00E97ED6"/>
    <w:rsid w:val="00EA12CE"/>
    <w:rsid w:val="00EA32F6"/>
    <w:rsid w:val="00EA5368"/>
    <w:rsid w:val="00EA763D"/>
    <w:rsid w:val="00EB085F"/>
    <w:rsid w:val="00EB12E3"/>
    <w:rsid w:val="00EB234F"/>
    <w:rsid w:val="00EB2F39"/>
    <w:rsid w:val="00EB48EA"/>
    <w:rsid w:val="00EB5131"/>
    <w:rsid w:val="00EB7E2F"/>
    <w:rsid w:val="00EC1B01"/>
    <w:rsid w:val="00EC3652"/>
    <w:rsid w:val="00ED01CF"/>
    <w:rsid w:val="00ED098D"/>
    <w:rsid w:val="00ED2D9F"/>
    <w:rsid w:val="00ED2E46"/>
    <w:rsid w:val="00ED7D2D"/>
    <w:rsid w:val="00EE0476"/>
    <w:rsid w:val="00EE1269"/>
    <w:rsid w:val="00EE132D"/>
    <w:rsid w:val="00EE337A"/>
    <w:rsid w:val="00EE50BA"/>
    <w:rsid w:val="00EE61E8"/>
    <w:rsid w:val="00EF17EB"/>
    <w:rsid w:val="00EF1915"/>
    <w:rsid w:val="00EF1E49"/>
    <w:rsid w:val="00EF4FEC"/>
    <w:rsid w:val="00EF70DA"/>
    <w:rsid w:val="00EF7374"/>
    <w:rsid w:val="00F00632"/>
    <w:rsid w:val="00F03F26"/>
    <w:rsid w:val="00F04142"/>
    <w:rsid w:val="00F043B2"/>
    <w:rsid w:val="00F05F07"/>
    <w:rsid w:val="00F06101"/>
    <w:rsid w:val="00F06743"/>
    <w:rsid w:val="00F070F9"/>
    <w:rsid w:val="00F10020"/>
    <w:rsid w:val="00F105AE"/>
    <w:rsid w:val="00F14C94"/>
    <w:rsid w:val="00F170DC"/>
    <w:rsid w:val="00F214C3"/>
    <w:rsid w:val="00F33A2B"/>
    <w:rsid w:val="00F35284"/>
    <w:rsid w:val="00F415CC"/>
    <w:rsid w:val="00F41C51"/>
    <w:rsid w:val="00F42378"/>
    <w:rsid w:val="00F5632C"/>
    <w:rsid w:val="00F5729B"/>
    <w:rsid w:val="00F62864"/>
    <w:rsid w:val="00F70ABB"/>
    <w:rsid w:val="00F70BED"/>
    <w:rsid w:val="00F71210"/>
    <w:rsid w:val="00F73389"/>
    <w:rsid w:val="00F77E6B"/>
    <w:rsid w:val="00F860FF"/>
    <w:rsid w:val="00F90D9D"/>
    <w:rsid w:val="00F91A7C"/>
    <w:rsid w:val="00FA7C37"/>
    <w:rsid w:val="00FB08AF"/>
    <w:rsid w:val="00FB3DA1"/>
    <w:rsid w:val="00FB6336"/>
    <w:rsid w:val="00FC0AB7"/>
    <w:rsid w:val="00FC0C87"/>
    <w:rsid w:val="00FC190C"/>
    <w:rsid w:val="00FC2C92"/>
    <w:rsid w:val="00FC2CA3"/>
    <w:rsid w:val="00FD15A5"/>
    <w:rsid w:val="00FD1C7B"/>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5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link w:val="TableCaptionChar"/>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character" w:customStyle="1" w:styleId="TableCaptionChar">
    <w:name w:val="Table Caption Char"/>
    <w:basedOn w:val="CaptionChar"/>
    <w:link w:val="TableCaption"/>
    <w:rsid w:val="00F860FF"/>
    <w:rPr>
      <w:rFonts w:ascii="Arial" w:hAnsi="Arial"/>
      <w:b/>
      <w:snapToGrid w:val="0"/>
      <w:color w:val="000000"/>
      <w:sz w:val="18"/>
      <w:szCs w:val="18"/>
    </w:rPr>
  </w:style>
  <w:style w:type="paragraph" w:styleId="NoSpacing">
    <w:name w:val="No Spacing"/>
    <w:uiPriority w:val="1"/>
    <w:qFormat/>
    <w:rsid w:val="00F860FF"/>
    <w:pPr>
      <w:jc w:val="both"/>
    </w:pPr>
    <w:rPr>
      <w:rFonts w:eastAsia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itna-watanahydro.org/wp-content/uploads/2014/04/2014_04_15-17TT_Riverine_RiverWQM.pdf" TargetMode="External"/><Relationship Id="rId18" Type="http://schemas.openxmlformats.org/officeDocument/2006/relationships/hyperlink" Target="http://www.susitna-watanahydro.org/wp-content/uploads/2014/11/Oct15_ISR_Meeting_PartA_Transcripts.pdf" TargetMode="External"/><Relationship Id="rId3" Type="http://schemas.openxmlformats.org/officeDocument/2006/relationships/styles" Target="styles.xml"/><Relationship Id="rId21" Type="http://schemas.openxmlformats.org/officeDocument/2006/relationships/hyperlink" Target="http://www.susitna-watanahydro.org/wp-content/uploads/2015/11/05.6_WQMOD_SIR_AppA.pdf" TargetMode="External"/><Relationship Id="rId7" Type="http://schemas.openxmlformats.org/officeDocument/2006/relationships/endnotes" Target="endnotes.xml"/><Relationship Id="rId12" Type="http://schemas.openxmlformats.org/officeDocument/2006/relationships/hyperlink" Target="http://www.susitna-watanahydro.org/wp-content/uploads/2014/04/2014_04_15-17TT_Riverine_ReservoirWQM.pdf" TargetMode="External"/><Relationship Id="rId17" Type="http://schemas.openxmlformats.org/officeDocument/2006/relationships/hyperlink" Target="http://www.susitna-watanahydro.org/wp-content/uploads/2014/09/DRAFT-Tech-Memo_Baseline-Water-Quality-Decision-Point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usitna-watanahydro.org/wp-content/uploads/2014/06/05.7_MERC_ISR_PartC.pdf" TargetMode="External"/><Relationship Id="rId20" Type="http://schemas.openxmlformats.org/officeDocument/2006/relationships/hyperlink" Target="http://www.susitna-watanahydro.org/wp-content/uploads/2015/11/05.6_WQMOD_SI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itna-watanahydro.org/wp-content/uploads/2014/02/05.6_WQMOD_ISR_Draf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sitna-watanahydro.org/wp-content/uploads/2014/06/05.7_MERC_ISR_PartB.pdf" TargetMode="External"/><Relationship Id="rId23" Type="http://schemas.openxmlformats.org/officeDocument/2006/relationships/footer" Target="footer1.xml"/><Relationship Id="rId10" Type="http://schemas.openxmlformats.org/officeDocument/2006/relationships/hyperlink" Target="http://www.susitna-watanahydro.org/wp-content/uploads/2015/11/20130401_FERC_SPD14remainingStudies.pdf" TargetMode="External"/><Relationship Id="rId19" Type="http://schemas.openxmlformats.org/officeDocument/2006/relationships/hyperlink" Target="http://www.susitna-watanahydro.org/wp-content/uploads/2014/11/Oct15_ISR_Meeting_PartB_Agenda_Presentations.pdf" TargetMode="External"/><Relationship Id="rId4" Type="http://schemas.openxmlformats.org/officeDocument/2006/relationships/settings" Target="settings.xml"/><Relationship Id="rId9" Type="http://schemas.openxmlformats.org/officeDocument/2006/relationships/hyperlink" Target="http://www.susitna-watanahydro.org/wp-content/uploads/2012/12/01-RSP-Dec2012_1of8-Sec-1-5-IntrothroughWaterQuality-v2.pdf" TargetMode="External"/><Relationship Id="rId14" Type="http://schemas.openxmlformats.org/officeDocument/2006/relationships/hyperlink" Target="http://www.susitna-watanahydro.org/wp-content/uploads/2014/05/05.6_WQMOD_ISR_PartA.pdf"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6AACB-BADB-4C58-A4BD-591E1C73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11969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Sievers, Mark</cp:lastModifiedBy>
  <cp:revision>11</cp:revision>
  <cp:lastPrinted>2014-06-10T22:14:00Z</cp:lastPrinted>
  <dcterms:created xsi:type="dcterms:W3CDTF">2017-08-30T13:35:00Z</dcterms:created>
  <dcterms:modified xsi:type="dcterms:W3CDTF">2017-09-11T21:32:00Z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